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2DB42" w14:textId="41B4AB1E" w:rsidR="00E16EBC" w:rsidRDefault="00C0316B">
      <w:pPr>
        <w:pStyle w:val="Cmsor1"/>
      </w:pPr>
      <w:bookmarkStart w:id="0" w:name="_Ref189557949"/>
      <w:bookmarkStart w:id="1" w:name="_Toc189558506"/>
      <w:r>
        <w:t>Business Rules</w:t>
      </w:r>
      <w:bookmarkEnd w:id="0"/>
      <w:bookmarkEnd w:id="1"/>
    </w:p>
    <w:p w14:paraId="051C604F" w14:textId="6C5A479B" w:rsidR="00C0316B" w:rsidRPr="00E92737" w:rsidRDefault="00C0316B" w:rsidP="00C0316B">
      <w:r w:rsidRPr="00E92737">
        <w:t xml:space="preserve">This </w:t>
      </w:r>
      <w:r>
        <w:t>section</w:t>
      </w:r>
      <w:r w:rsidRPr="00E92737">
        <w:t xml:space="preserve"> presents the validation rules applying to the </w:t>
      </w:r>
      <w:r w:rsidRPr="00E92737">
        <w:rPr>
          <w:b/>
        </w:rPr>
        <w:t>CAO data</w:t>
      </w:r>
      <w:r>
        <w:t xml:space="preserve"> and enforced by the DAC8 Central Register</w:t>
      </w:r>
      <w:r w:rsidR="002F2C60">
        <w:t xml:space="preserve"> v1.0.0</w:t>
      </w:r>
      <w:r>
        <w:t>.</w:t>
      </w:r>
    </w:p>
    <w:tbl>
      <w:tblPr>
        <w:tblStyle w:val="TableGrid1"/>
        <w:tblW w:w="5000" w:type="pct"/>
        <w:tblLook w:val="0180" w:firstRow="0" w:lastRow="0" w:firstColumn="1" w:lastColumn="1" w:noHBand="0" w:noVBand="0"/>
      </w:tblPr>
      <w:tblGrid>
        <w:gridCol w:w="13996"/>
      </w:tblGrid>
      <w:tr w:rsidR="00C0316B" w14:paraId="4026C167" w14:textId="77777777" w:rsidTr="00C0316B">
        <w:tc>
          <w:tcPr>
            <w:tcW w:w="0" w:type="auto"/>
          </w:tcPr>
          <w:p w14:paraId="2CA77BDC" w14:textId="77777777" w:rsidR="00C0316B" w:rsidRDefault="00C0316B" w:rsidP="001D34FE">
            <w:pPr>
              <w:spacing w:after="0"/>
            </w:pPr>
            <w:r>
              <w:t>Depending on the ingestion and validation mechanisms, the set of applicable rules differs as the leeway given is different. These differences are specified in the table below.</w:t>
            </w:r>
          </w:p>
          <w:p w14:paraId="30477380" w14:textId="636DFC59" w:rsidR="00C0316B" w:rsidRDefault="00C0316B" w:rsidP="001D34FE">
            <w:pPr>
              <w:spacing w:after="0"/>
            </w:pPr>
            <w:r>
              <w:t>All rules relating to CAO data are registered on this</w:t>
            </w:r>
            <w:r w:rsidR="002F2C60">
              <w:t xml:space="preserve"> section</w:t>
            </w:r>
            <w:r>
              <w:t>, except for length constraints - which are always enforced by the XSD</w:t>
            </w:r>
            <w:r w:rsidR="0043589B">
              <w:t xml:space="preserve"> (see section </w:t>
            </w:r>
            <w:r w:rsidR="0043589B">
              <w:fldChar w:fldCharType="begin"/>
            </w:r>
            <w:r w:rsidR="0043589B">
              <w:instrText xml:space="preserve"> REF _Ref189557533 \r \h </w:instrText>
            </w:r>
            <w:r w:rsidR="0043589B">
              <w:fldChar w:fldCharType="separate"/>
            </w:r>
            <w:r w:rsidR="00B96D0E">
              <w:t>2</w:t>
            </w:r>
            <w:r w:rsidR="0043589B">
              <w:fldChar w:fldCharType="end"/>
            </w:r>
            <w:r w:rsidR="0043589B">
              <w:t xml:space="preserve"> - </w:t>
            </w:r>
            <w:r w:rsidR="0043589B">
              <w:fldChar w:fldCharType="begin"/>
            </w:r>
            <w:r w:rsidR="0043589B">
              <w:instrText xml:space="preserve"> REF _Ref189557533 \h </w:instrText>
            </w:r>
            <w:r w:rsidR="0043589B">
              <w:fldChar w:fldCharType="separate"/>
            </w:r>
            <w:r w:rsidR="00B96D0E">
              <w:t>XML Schema Definition</w:t>
            </w:r>
            <w:r w:rsidR="0043589B">
              <w:fldChar w:fldCharType="end"/>
            </w:r>
            <w:r w:rsidR="0043589B">
              <w:t>)</w:t>
            </w:r>
            <w:r>
              <w:t>.</w:t>
            </w:r>
          </w:p>
        </w:tc>
      </w:tr>
    </w:tbl>
    <w:p w14:paraId="29D66655" w14:textId="77777777" w:rsidR="00C0316B" w:rsidRDefault="00C0316B" w:rsidP="00C0316B"/>
    <w:tbl>
      <w:tblPr>
        <w:tblStyle w:val="Rcsostblzat"/>
        <w:tblW w:w="5000" w:type="pct"/>
        <w:tblLayout w:type="fixed"/>
        <w:tblLook w:val="0020" w:firstRow="1" w:lastRow="0" w:firstColumn="0" w:lastColumn="0" w:noHBand="0" w:noVBand="0"/>
      </w:tblPr>
      <w:tblGrid>
        <w:gridCol w:w="1162"/>
        <w:gridCol w:w="2805"/>
        <w:gridCol w:w="6992"/>
        <w:gridCol w:w="1635"/>
        <w:gridCol w:w="1402"/>
      </w:tblGrid>
      <w:tr w:rsidR="00C0316B" w14:paraId="167DCEBD" w14:textId="77777777" w:rsidTr="00EC692D">
        <w:trPr>
          <w:cnfStyle w:val="100000000000" w:firstRow="1" w:lastRow="0" w:firstColumn="0" w:lastColumn="0" w:oddVBand="0" w:evenVBand="0" w:oddHBand="0" w:evenHBand="0" w:firstRowFirstColumn="0" w:firstRowLastColumn="0" w:lastRowFirstColumn="0" w:lastRowLastColumn="0"/>
          <w:tblHeader/>
        </w:trPr>
        <w:tc>
          <w:tcPr>
            <w:tcW w:w="415" w:type="pct"/>
          </w:tcPr>
          <w:p w14:paraId="2120A385" w14:textId="77777777" w:rsidR="00C0316B" w:rsidRPr="00E92737" w:rsidRDefault="00C0316B" w:rsidP="001D34FE">
            <w:r w:rsidRPr="00E92737">
              <w:t>Code</w:t>
            </w:r>
          </w:p>
        </w:tc>
        <w:tc>
          <w:tcPr>
            <w:tcW w:w="1002" w:type="pct"/>
          </w:tcPr>
          <w:p w14:paraId="7C2DFA95" w14:textId="77777777" w:rsidR="00C0316B" w:rsidRPr="00E92737" w:rsidRDefault="00C0316B" w:rsidP="001D34FE">
            <w:r w:rsidRPr="00E92737">
              <w:t>Identifier</w:t>
            </w:r>
          </w:p>
        </w:tc>
        <w:tc>
          <w:tcPr>
            <w:tcW w:w="2498" w:type="pct"/>
          </w:tcPr>
          <w:p w14:paraId="0AF31B18" w14:textId="77777777" w:rsidR="00C0316B" w:rsidRPr="00E92737" w:rsidRDefault="00C0316B" w:rsidP="001D34FE">
            <w:r w:rsidRPr="00E92737">
              <w:t>Description</w:t>
            </w:r>
          </w:p>
        </w:tc>
        <w:tc>
          <w:tcPr>
            <w:tcW w:w="584" w:type="pct"/>
          </w:tcPr>
          <w:p w14:paraId="2B633007" w14:textId="77777777" w:rsidR="00C0316B" w:rsidRDefault="00C0316B" w:rsidP="001D34FE">
            <w:pPr>
              <w:jc w:val="center"/>
            </w:pPr>
            <w:r w:rsidRPr="00004D15">
              <w:t>Validation via UI</w:t>
            </w:r>
          </w:p>
        </w:tc>
        <w:tc>
          <w:tcPr>
            <w:tcW w:w="501" w:type="pct"/>
          </w:tcPr>
          <w:p w14:paraId="17363AE3" w14:textId="77777777" w:rsidR="00C0316B" w:rsidRDefault="00C0316B" w:rsidP="001D34FE">
            <w:pPr>
              <w:jc w:val="center"/>
            </w:pPr>
            <w:r w:rsidRPr="00004D15">
              <w:t>File import</w:t>
            </w:r>
          </w:p>
        </w:tc>
      </w:tr>
      <w:tr w:rsidR="00C0316B" w14:paraId="4E188119" w14:textId="77777777" w:rsidTr="00C0316B">
        <w:tc>
          <w:tcPr>
            <w:tcW w:w="5000" w:type="pct"/>
            <w:gridSpan w:val="5"/>
            <w:shd w:val="clear" w:color="auto" w:fill="F2F2F2" w:themeFill="background1" w:themeFillShade="F2"/>
          </w:tcPr>
          <w:p w14:paraId="7370EBF1" w14:textId="77777777" w:rsidR="00C0316B" w:rsidRPr="00C0316B" w:rsidRDefault="00C0316B" w:rsidP="001D34FE">
            <w:pPr>
              <w:rPr>
                <w:b/>
                <w:bCs/>
              </w:rPr>
            </w:pPr>
            <w:r w:rsidRPr="00C0316B">
              <w:rPr>
                <w:b/>
                <w:bCs/>
              </w:rPr>
              <w:t>Technical rules</w:t>
            </w:r>
          </w:p>
        </w:tc>
      </w:tr>
      <w:tr w:rsidR="00C0316B" w14:paraId="1693E5EF" w14:textId="77777777" w:rsidTr="00C0316B">
        <w:tc>
          <w:tcPr>
            <w:tcW w:w="415" w:type="pct"/>
          </w:tcPr>
          <w:p w14:paraId="1D1D825D" w14:textId="77777777" w:rsidR="00C0316B" w:rsidRDefault="00C0316B" w:rsidP="001D34FE">
            <w:r>
              <w:t>00010</w:t>
            </w:r>
          </w:p>
        </w:tc>
        <w:tc>
          <w:tcPr>
            <w:tcW w:w="1002" w:type="pct"/>
          </w:tcPr>
          <w:p w14:paraId="101EDAF1" w14:textId="77777777" w:rsidR="00C0316B" w:rsidRDefault="00C0316B" w:rsidP="001D34FE">
            <w:r>
              <w:t>TR-UNEXPECTED</w:t>
            </w:r>
          </w:p>
        </w:tc>
        <w:tc>
          <w:tcPr>
            <w:tcW w:w="2498" w:type="pct"/>
          </w:tcPr>
          <w:p w14:paraId="0AC20906" w14:textId="77777777" w:rsidR="00C0316B" w:rsidRDefault="00C0316B" w:rsidP="001D34FE">
            <w:r>
              <w:t>The system was unable to process the information due to an unexpected event.</w:t>
            </w:r>
          </w:p>
          <w:p w14:paraId="50E0EADE" w14:textId="77777777" w:rsidR="00C0316B" w:rsidRDefault="00C0316B" w:rsidP="001D34FE">
            <w:r>
              <w:t>Please re-try or, in case of recurring issue, submit a request to your support.</w:t>
            </w:r>
          </w:p>
        </w:tc>
        <w:tc>
          <w:tcPr>
            <w:tcW w:w="584" w:type="pct"/>
          </w:tcPr>
          <w:p w14:paraId="5F9F2F9F" w14:textId="77777777" w:rsidR="00C0316B" w:rsidRDefault="00C0316B" w:rsidP="001D34FE">
            <w:pPr>
              <w:jc w:val="center"/>
            </w:pPr>
            <w:r>
              <w:t>N/A</w:t>
            </w:r>
          </w:p>
        </w:tc>
        <w:tc>
          <w:tcPr>
            <w:tcW w:w="501" w:type="pct"/>
          </w:tcPr>
          <w:p w14:paraId="78F2D2F4" w14:textId="77777777" w:rsidR="00C0316B" w:rsidRDefault="00C0316B" w:rsidP="001D34FE">
            <w:pPr>
              <w:jc w:val="center"/>
            </w:pPr>
            <w:r>
              <w:t>N/A</w:t>
            </w:r>
          </w:p>
        </w:tc>
      </w:tr>
      <w:tr w:rsidR="00C0316B" w14:paraId="32F6AAFF" w14:textId="77777777" w:rsidTr="00C0316B">
        <w:tc>
          <w:tcPr>
            <w:tcW w:w="415" w:type="pct"/>
          </w:tcPr>
          <w:p w14:paraId="42E8CF13" w14:textId="77777777" w:rsidR="00C0316B" w:rsidRDefault="00C0316B" w:rsidP="001D34FE">
            <w:r>
              <w:t>10010</w:t>
            </w:r>
          </w:p>
        </w:tc>
        <w:tc>
          <w:tcPr>
            <w:tcW w:w="1002" w:type="pct"/>
          </w:tcPr>
          <w:p w14:paraId="785CF027" w14:textId="77777777" w:rsidR="00C0316B" w:rsidRDefault="00C0316B" w:rsidP="001D34FE">
            <w:r>
              <w:t>TR-INVALID-XML</w:t>
            </w:r>
          </w:p>
        </w:tc>
        <w:tc>
          <w:tcPr>
            <w:tcW w:w="2498" w:type="pct"/>
          </w:tcPr>
          <w:p w14:paraId="207609B9" w14:textId="77777777" w:rsidR="00C0316B" w:rsidRDefault="00C0316B" w:rsidP="001D34FE">
            <w:r>
              <w:t>The imported file must be a valid XML file.</w:t>
            </w:r>
          </w:p>
        </w:tc>
        <w:tc>
          <w:tcPr>
            <w:tcW w:w="584" w:type="pct"/>
          </w:tcPr>
          <w:p w14:paraId="6B5FB3EE" w14:textId="77777777" w:rsidR="00C0316B" w:rsidRDefault="00C0316B" w:rsidP="001D34FE">
            <w:pPr>
              <w:jc w:val="center"/>
            </w:pPr>
            <w:r>
              <w:t>N/A</w:t>
            </w:r>
          </w:p>
        </w:tc>
        <w:tc>
          <w:tcPr>
            <w:tcW w:w="501" w:type="pct"/>
          </w:tcPr>
          <w:p w14:paraId="5186945E" w14:textId="77777777" w:rsidR="00C0316B" w:rsidRDefault="00C0316B" w:rsidP="001D34FE">
            <w:pPr>
              <w:jc w:val="center"/>
            </w:pPr>
            <w:r>
              <w:rPr>
                <w:noProof/>
              </w:rPr>
              <w:drawing>
                <wp:inline distT="0" distB="0" distL="0" distR="0" wp14:anchorId="2502B770" wp14:editId="74441C2D">
                  <wp:extent cx="152435" cy="152435"/>
                  <wp:effectExtent l="0" t="0" r="0" b="0"/>
                  <wp:docPr id="100001" name="Graphic 100001"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r>
      <w:tr w:rsidR="00C0316B" w14:paraId="7DDEF562" w14:textId="77777777" w:rsidTr="00C0316B">
        <w:tc>
          <w:tcPr>
            <w:tcW w:w="415" w:type="pct"/>
          </w:tcPr>
          <w:p w14:paraId="3C0AD21A" w14:textId="77777777" w:rsidR="00C0316B" w:rsidRDefault="00C0316B" w:rsidP="001D34FE">
            <w:r>
              <w:t>10020</w:t>
            </w:r>
          </w:p>
        </w:tc>
        <w:tc>
          <w:tcPr>
            <w:tcW w:w="1002" w:type="pct"/>
          </w:tcPr>
          <w:p w14:paraId="062B04A5" w14:textId="77777777" w:rsidR="00C0316B" w:rsidRDefault="00C0316B" w:rsidP="001D34FE">
            <w:r>
              <w:t>TR-SIZE-EXCEEDED</w:t>
            </w:r>
          </w:p>
        </w:tc>
        <w:tc>
          <w:tcPr>
            <w:tcW w:w="2498" w:type="pct"/>
          </w:tcPr>
          <w:p w14:paraId="3B5DCF36" w14:textId="77777777" w:rsidR="00C0316B" w:rsidRDefault="00C0316B" w:rsidP="001D34FE">
            <w:r>
              <w:t>The size of the imported file exceeds the limit allowed</w:t>
            </w:r>
          </w:p>
          <w:p w14:paraId="18E316F9" w14:textId="77777777" w:rsidR="00C0316B" w:rsidRDefault="00C0316B" w:rsidP="001D34FE">
            <w:r>
              <w:rPr>
                <w:i/>
              </w:rPr>
              <w:t>The limit is set to 10MB by default, configurable in the properties of the application.</w:t>
            </w:r>
          </w:p>
        </w:tc>
        <w:tc>
          <w:tcPr>
            <w:tcW w:w="584" w:type="pct"/>
          </w:tcPr>
          <w:p w14:paraId="5AF50574" w14:textId="77777777" w:rsidR="00C0316B" w:rsidRDefault="00C0316B" w:rsidP="001D34FE">
            <w:pPr>
              <w:jc w:val="center"/>
            </w:pPr>
            <w:r>
              <w:t>N/A</w:t>
            </w:r>
          </w:p>
        </w:tc>
        <w:tc>
          <w:tcPr>
            <w:tcW w:w="501" w:type="pct"/>
          </w:tcPr>
          <w:p w14:paraId="04DF196C" w14:textId="77777777" w:rsidR="00C0316B" w:rsidRDefault="00C0316B" w:rsidP="001D34FE">
            <w:pPr>
              <w:jc w:val="center"/>
            </w:pPr>
            <w:r>
              <w:rPr>
                <w:noProof/>
              </w:rPr>
              <w:drawing>
                <wp:inline distT="0" distB="0" distL="0" distR="0" wp14:anchorId="73F9D80A" wp14:editId="52E1F4D6">
                  <wp:extent cx="152435" cy="152435"/>
                  <wp:effectExtent l="0" t="0" r="0" b="0"/>
                  <wp:docPr id="100003" name="Graphic 100003"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r>
      <w:tr w:rsidR="00C0316B" w14:paraId="34CCD2FF" w14:textId="77777777" w:rsidTr="00C0316B">
        <w:tc>
          <w:tcPr>
            <w:tcW w:w="415" w:type="pct"/>
          </w:tcPr>
          <w:p w14:paraId="6D78B6CC" w14:textId="77777777" w:rsidR="00C0316B" w:rsidRDefault="00C0316B" w:rsidP="001D34FE">
            <w:r>
              <w:t>10030</w:t>
            </w:r>
          </w:p>
        </w:tc>
        <w:tc>
          <w:tcPr>
            <w:tcW w:w="1002" w:type="pct"/>
          </w:tcPr>
          <w:p w14:paraId="4B09963C" w14:textId="77777777" w:rsidR="00C0316B" w:rsidRDefault="00C0316B" w:rsidP="001D34FE">
            <w:r>
              <w:t>TR-NB-ERRORS</w:t>
            </w:r>
          </w:p>
        </w:tc>
        <w:tc>
          <w:tcPr>
            <w:tcW w:w="2498" w:type="pct"/>
          </w:tcPr>
          <w:p w14:paraId="49D56BD0" w14:textId="77777777" w:rsidR="00C0316B" w:rsidRDefault="00C0316B" w:rsidP="001D34FE">
            <w:r>
              <w:t>Too many errors in the CAO information.</w:t>
            </w:r>
          </w:p>
          <w:p w14:paraId="1B95F99C" w14:textId="77777777" w:rsidR="00C0316B" w:rsidRDefault="00C0316B" w:rsidP="001D34FE">
            <w:r>
              <w:rPr>
                <w:i/>
              </w:rPr>
              <w:t>This rule will be triggered if too many errors (100 by default, configurable in the properties of the application) are triggered during the validation. The process will return the 100 errors already detected, in addition to this error, and then stop.</w:t>
            </w:r>
          </w:p>
        </w:tc>
        <w:tc>
          <w:tcPr>
            <w:tcW w:w="584" w:type="pct"/>
          </w:tcPr>
          <w:p w14:paraId="6395907D" w14:textId="77777777" w:rsidR="00C0316B" w:rsidRDefault="00C0316B" w:rsidP="001D34FE">
            <w:pPr>
              <w:jc w:val="center"/>
            </w:pPr>
            <w:r>
              <w:t>N/A</w:t>
            </w:r>
          </w:p>
        </w:tc>
        <w:tc>
          <w:tcPr>
            <w:tcW w:w="501" w:type="pct"/>
          </w:tcPr>
          <w:p w14:paraId="7BD4FBCD" w14:textId="77777777" w:rsidR="00C0316B" w:rsidRDefault="00C0316B" w:rsidP="001D34FE">
            <w:pPr>
              <w:jc w:val="center"/>
            </w:pPr>
            <w:r>
              <w:rPr>
                <w:noProof/>
              </w:rPr>
              <w:drawing>
                <wp:inline distT="0" distB="0" distL="0" distR="0" wp14:anchorId="417AA3AA" wp14:editId="18E57625">
                  <wp:extent cx="152435" cy="152435"/>
                  <wp:effectExtent l="0" t="0" r="0" b="0"/>
                  <wp:docPr id="100005" name="Graphic 100005"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r>
      <w:tr w:rsidR="00C0316B" w14:paraId="1EFA506B" w14:textId="77777777" w:rsidTr="00C0316B">
        <w:tc>
          <w:tcPr>
            <w:tcW w:w="415" w:type="pct"/>
          </w:tcPr>
          <w:p w14:paraId="30C74D4A" w14:textId="77777777" w:rsidR="00C0316B" w:rsidRDefault="00C0316B" w:rsidP="001D34FE">
            <w:r>
              <w:t>10040</w:t>
            </w:r>
          </w:p>
        </w:tc>
        <w:tc>
          <w:tcPr>
            <w:tcW w:w="1002" w:type="pct"/>
          </w:tcPr>
          <w:p w14:paraId="68ECE2C0" w14:textId="77777777" w:rsidR="00C0316B" w:rsidRDefault="00C0316B" w:rsidP="001D34FE">
            <w:r>
              <w:t>TR-XSD-INVALID</w:t>
            </w:r>
          </w:p>
        </w:tc>
        <w:tc>
          <w:tcPr>
            <w:tcW w:w="2498" w:type="pct"/>
          </w:tcPr>
          <w:p w14:paraId="62C3DBE8" w14:textId="77777777" w:rsidR="00C0316B" w:rsidRDefault="00C0316B" w:rsidP="001D34FE">
            <w:r>
              <w:t>The CAO information must be XSD valid. </w:t>
            </w:r>
          </w:p>
        </w:tc>
        <w:tc>
          <w:tcPr>
            <w:tcW w:w="584" w:type="pct"/>
          </w:tcPr>
          <w:p w14:paraId="0ED82C4D" w14:textId="77777777" w:rsidR="00C0316B" w:rsidRDefault="00C0316B" w:rsidP="001D34FE">
            <w:pPr>
              <w:jc w:val="center"/>
            </w:pPr>
            <w:r>
              <w:t>Enforced by UI</w:t>
            </w:r>
          </w:p>
        </w:tc>
        <w:tc>
          <w:tcPr>
            <w:tcW w:w="501" w:type="pct"/>
          </w:tcPr>
          <w:p w14:paraId="1628315C" w14:textId="77777777" w:rsidR="00C0316B" w:rsidRDefault="00C0316B" w:rsidP="001D34FE">
            <w:pPr>
              <w:jc w:val="center"/>
            </w:pPr>
            <w:r>
              <w:rPr>
                <w:noProof/>
              </w:rPr>
              <w:drawing>
                <wp:inline distT="0" distB="0" distL="0" distR="0" wp14:anchorId="35F22490" wp14:editId="257167DB">
                  <wp:extent cx="152435" cy="152435"/>
                  <wp:effectExtent l="0" t="0" r="0" b="0"/>
                  <wp:docPr id="100007" name="Graphic 100007"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r>
      <w:tr w:rsidR="00C0316B" w14:paraId="0B6F5CF3" w14:textId="77777777" w:rsidTr="00C0316B">
        <w:tc>
          <w:tcPr>
            <w:tcW w:w="5000" w:type="pct"/>
            <w:gridSpan w:val="5"/>
            <w:shd w:val="clear" w:color="auto" w:fill="F2F2F2" w:themeFill="background1" w:themeFillShade="F2"/>
          </w:tcPr>
          <w:p w14:paraId="03EBE2FB" w14:textId="77777777" w:rsidR="00C0316B" w:rsidRPr="00C0316B" w:rsidRDefault="00C0316B" w:rsidP="001D34FE">
            <w:pPr>
              <w:rPr>
                <w:b/>
                <w:bCs/>
              </w:rPr>
            </w:pPr>
            <w:r w:rsidRPr="00C0316B">
              <w:rPr>
                <w:b/>
                <w:bCs/>
              </w:rPr>
              <w:lastRenderedPageBreak/>
              <w:t>Business rules</w:t>
            </w:r>
          </w:p>
        </w:tc>
      </w:tr>
      <w:tr w:rsidR="00C0316B" w14:paraId="6A55667B" w14:textId="77777777" w:rsidTr="00C0316B">
        <w:tc>
          <w:tcPr>
            <w:tcW w:w="415" w:type="pct"/>
          </w:tcPr>
          <w:p w14:paraId="4A4D9EBC" w14:textId="77777777" w:rsidR="00C0316B" w:rsidRDefault="00C0316B" w:rsidP="001D34FE">
            <w:r>
              <w:t>20010</w:t>
            </w:r>
          </w:p>
        </w:tc>
        <w:tc>
          <w:tcPr>
            <w:tcW w:w="1002" w:type="pct"/>
          </w:tcPr>
          <w:p w14:paraId="1ECF5E94" w14:textId="77777777" w:rsidR="00C0316B" w:rsidRDefault="00C0316B" w:rsidP="001D34FE">
            <w:r>
              <w:t>BR-IIN-COUNTRY</w:t>
            </w:r>
          </w:p>
        </w:tc>
        <w:tc>
          <w:tcPr>
            <w:tcW w:w="2498" w:type="pct"/>
          </w:tcPr>
          <w:p w14:paraId="146C03CC" w14:textId="77777777" w:rsidR="00C0316B" w:rsidRDefault="00C0316B" w:rsidP="001D34FE">
            <w:r>
              <w:t xml:space="preserve">The </w:t>
            </w:r>
            <w:r>
              <w:rPr>
                <w:b/>
              </w:rPr>
              <w:t>individual identification number</w:t>
            </w:r>
            <w:r>
              <w:t xml:space="preserve"> must start with the country code of the Member State of a single registration.</w:t>
            </w:r>
          </w:p>
        </w:tc>
        <w:tc>
          <w:tcPr>
            <w:tcW w:w="584" w:type="pct"/>
          </w:tcPr>
          <w:p w14:paraId="0EDA6D26" w14:textId="77777777" w:rsidR="00C0316B" w:rsidRDefault="00C0316B" w:rsidP="001D34FE">
            <w:pPr>
              <w:jc w:val="center"/>
            </w:pPr>
            <w:r>
              <w:t>Enforced by UI</w:t>
            </w:r>
          </w:p>
        </w:tc>
        <w:tc>
          <w:tcPr>
            <w:tcW w:w="501" w:type="pct"/>
          </w:tcPr>
          <w:p w14:paraId="6C99FB95" w14:textId="77777777" w:rsidR="00C0316B" w:rsidRDefault="00C0316B" w:rsidP="001D34FE">
            <w:pPr>
              <w:jc w:val="center"/>
            </w:pPr>
            <w:r>
              <w:rPr>
                <w:noProof/>
              </w:rPr>
              <w:drawing>
                <wp:inline distT="0" distB="0" distL="0" distR="0" wp14:anchorId="0AA9F13D" wp14:editId="349858E0">
                  <wp:extent cx="152435" cy="152435"/>
                  <wp:effectExtent l="0" t="0" r="0" b="0"/>
                  <wp:docPr id="100009" name="Graphic 100009"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r>
      <w:tr w:rsidR="00C0316B" w14:paraId="76A275F7" w14:textId="77777777" w:rsidTr="00C0316B">
        <w:tc>
          <w:tcPr>
            <w:tcW w:w="415" w:type="pct"/>
          </w:tcPr>
          <w:p w14:paraId="6949777D" w14:textId="77777777" w:rsidR="00C0316B" w:rsidRDefault="00C0316B" w:rsidP="001D34FE">
            <w:r>
              <w:t>20011</w:t>
            </w:r>
          </w:p>
        </w:tc>
        <w:tc>
          <w:tcPr>
            <w:tcW w:w="1002" w:type="pct"/>
          </w:tcPr>
          <w:p w14:paraId="4279EB73" w14:textId="77777777" w:rsidR="00C0316B" w:rsidRDefault="00C0316B" w:rsidP="001D34FE">
            <w:r>
              <w:t>BR-IIN-UNIQUE</w:t>
            </w:r>
          </w:p>
        </w:tc>
        <w:tc>
          <w:tcPr>
            <w:tcW w:w="2498" w:type="pct"/>
          </w:tcPr>
          <w:p w14:paraId="5A4A69FA" w14:textId="77777777" w:rsidR="00C0316B" w:rsidRDefault="00C0316B" w:rsidP="001D34FE">
            <w:r>
              <w:t xml:space="preserve">The </w:t>
            </w:r>
            <w:r>
              <w:rPr>
                <w:b/>
              </w:rPr>
              <w:t>individual identification number</w:t>
            </w:r>
            <w:r>
              <w:t xml:space="preserve"> cannot exist in the database or must correspond to a CAO in DRAFT status.</w:t>
            </w:r>
          </w:p>
        </w:tc>
        <w:tc>
          <w:tcPr>
            <w:tcW w:w="584" w:type="pct"/>
          </w:tcPr>
          <w:p w14:paraId="73D0756F" w14:textId="77777777" w:rsidR="00C0316B" w:rsidRDefault="00C0316B" w:rsidP="001D34FE">
            <w:pPr>
              <w:jc w:val="center"/>
            </w:pPr>
            <w:r>
              <w:t>Enforced by UI</w:t>
            </w:r>
          </w:p>
        </w:tc>
        <w:tc>
          <w:tcPr>
            <w:tcW w:w="501" w:type="pct"/>
          </w:tcPr>
          <w:p w14:paraId="1F360675" w14:textId="77777777" w:rsidR="00C0316B" w:rsidRDefault="00C0316B" w:rsidP="001D34FE">
            <w:pPr>
              <w:jc w:val="center"/>
            </w:pPr>
            <w:r>
              <w:rPr>
                <w:noProof/>
              </w:rPr>
              <w:drawing>
                <wp:inline distT="0" distB="0" distL="0" distR="0" wp14:anchorId="53964731" wp14:editId="4735F705">
                  <wp:extent cx="152435" cy="152435"/>
                  <wp:effectExtent l="0" t="0" r="0" b="0"/>
                  <wp:docPr id="100011" name="Graphic 100011"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r>
      <w:tr w:rsidR="00C0316B" w14:paraId="456C1935" w14:textId="77777777" w:rsidTr="00C0316B">
        <w:tc>
          <w:tcPr>
            <w:tcW w:w="415" w:type="pct"/>
          </w:tcPr>
          <w:p w14:paraId="51947F2A" w14:textId="77777777" w:rsidR="00C0316B" w:rsidRDefault="00C0316B" w:rsidP="001D34FE">
            <w:r>
              <w:t>20012</w:t>
            </w:r>
          </w:p>
        </w:tc>
        <w:tc>
          <w:tcPr>
            <w:tcW w:w="1002" w:type="pct"/>
          </w:tcPr>
          <w:p w14:paraId="48DF409B" w14:textId="77777777" w:rsidR="00C0316B" w:rsidRDefault="00C0316B" w:rsidP="001D34FE">
            <w:r>
              <w:t>BR-IIN-FORMAT</w:t>
            </w:r>
          </w:p>
        </w:tc>
        <w:tc>
          <w:tcPr>
            <w:tcW w:w="2498" w:type="pct"/>
          </w:tcPr>
          <w:p w14:paraId="37BE45B0" w14:textId="77777777" w:rsidR="00C0316B" w:rsidRDefault="00C0316B" w:rsidP="001D34FE">
            <w:r>
              <w:t xml:space="preserve">The </w:t>
            </w:r>
            <w:r>
              <w:rPr>
                <w:b/>
              </w:rPr>
              <w:t>individual identification number</w:t>
            </w:r>
            <w:r>
              <w:t xml:space="preserve"> must match the following pattern: "</w:t>
            </w:r>
            <w:r>
              <w:rPr>
                <w:i/>
                <w:color w:val="172B4D"/>
              </w:rPr>
              <w:t>[A-Z]{</w:t>
            </w:r>
            <w:proofErr w:type="gramStart"/>
            <w:r>
              <w:rPr>
                <w:i/>
                <w:color w:val="172B4D"/>
              </w:rPr>
              <w:t>2}[</w:t>
            </w:r>
            <w:proofErr w:type="gramEnd"/>
            <w:r>
              <w:rPr>
                <w:i/>
                <w:color w:val="172B4D"/>
              </w:rPr>
              <w:t>A-Z0-9]{8}</w:t>
            </w:r>
            <w:r>
              <w:rPr>
                <w:color w:val="172B4D"/>
              </w:rPr>
              <w:t>".</w:t>
            </w:r>
          </w:p>
        </w:tc>
        <w:tc>
          <w:tcPr>
            <w:tcW w:w="584" w:type="pct"/>
          </w:tcPr>
          <w:p w14:paraId="19844070" w14:textId="77777777" w:rsidR="00C0316B" w:rsidRDefault="00C0316B" w:rsidP="001D34FE">
            <w:pPr>
              <w:jc w:val="center"/>
            </w:pPr>
            <w:r>
              <w:t>Enforced by UI</w:t>
            </w:r>
          </w:p>
        </w:tc>
        <w:tc>
          <w:tcPr>
            <w:tcW w:w="501" w:type="pct"/>
          </w:tcPr>
          <w:p w14:paraId="01A8D7D1" w14:textId="77777777" w:rsidR="00C0316B" w:rsidRDefault="00C0316B" w:rsidP="001D34FE">
            <w:pPr>
              <w:jc w:val="center"/>
            </w:pPr>
            <w:r>
              <w:t>Enforced by XSD</w:t>
            </w:r>
          </w:p>
        </w:tc>
      </w:tr>
      <w:tr w:rsidR="00C0316B" w14:paraId="074C3705" w14:textId="77777777" w:rsidTr="00C0316B">
        <w:tc>
          <w:tcPr>
            <w:tcW w:w="415" w:type="pct"/>
          </w:tcPr>
          <w:p w14:paraId="5F0FED81" w14:textId="77777777" w:rsidR="00C0316B" w:rsidRDefault="00C0316B" w:rsidP="001D34FE">
            <w:r>
              <w:t>20021</w:t>
            </w:r>
          </w:p>
        </w:tc>
        <w:tc>
          <w:tcPr>
            <w:tcW w:w="1002" w:type="pct"/>
          </w:tcPr>
          <w:p w14:paraId="01175EB6" w14:textId="77777777" w:rsidR="00C0316B" w:rsidRDefault="00C0316B" w:rsidP="001D34FE">
            <w:r>
              <w:t>BR-TIN-UNKNOWN</w:t>
            </w:r>
          </w:p>
        </w:tc>
        <w:tc>
          <w:tcPr>
            <w:tcW w:w="2498" w:type="pct"/>
          </w:tcPr>
          <w:p w14:paraId="78990E5B" w14:textId="1E2CF8B4" w:rsidR="00C0316B" w:rsidRDefault="00C0316B" w:rsidP="001D34FE">
            <w:r>
              <w:t xml:space="preserve">If the </w:t>
            </w:r>
            <w:r>
              <w:rPr>
                <w:b/>
              </w:rPr>
              <w:t xml:space="preserve">TIN </w:t>
            </w:r>
            <w:r>
              <w:t>is marked as unknown, the element must be empty and with no additional attributes (i.e. Issued By).</w:t>
            </w:r>
          </w:p>
        </w:tc>
        <w:tc>
          <w:tcPr>
            <w:tcW w:w="584" w:type="pct"/>
          </w:tcPr>
          <w:p w14:paraId="22C8B9A4" w14:textId="77777777" w:rsidR="00C0316B" w:rsidRDefault="00C0316B" w:rsidP="001D34FE">
            <w:pPr>
              <w:jc w:val="center"/>
            </w:pPr>
            <w:r>
              <w:t>Enforced by UI</w:t>
            </w:r>
          </w:p>
        </w:tc>
        <w:tc>
          <w:tcPr>
            <w:tcW w:w="501" w:type="pct"/>
          </w:tcPr>
          <w:p w14:paraId="09867BE8" w14:textId="77777777" w:rsidR="00C0316B" w:rsidRDefault="00C0316B" w:rsidP="001D34FE">
            <w:pPr>
              <w:jc w:val="center"/>
            </w:pPr>
            <w:r>
              <w:rPr>
                <w:noProof/>
              </w:rPr>
              <w:drawing>
                <wp:inline distT="0" distB="0" distL="0" distR="0" wp14:anchorId="7C525AF2" wp14:editId="7E77F7D6">
                  <wp:extent cx="152435" cy="152435"/>
                  <wp:effectExtent l="0" t="0" r="0" b="0"/>
                  <wp:docPr id="100013" name="Graphic 100013"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r>
      <w:tr w:rsidR="00C0316B" w14:paraId="3F67BC99" w14:textId="77777777" w:rsidTr="00C0316B">
        <w:tc>
          <w:tcPr>
            <w:tcW w:w="415" w:type="pct"/>
          </w:tcPr>
          <w:p w14:paraId="11E77616" w14:textId="77777777" w:rsidR="00C0316B" w:rsidRDefault="00C0316B" w:rsidP="001D34FE">
            <w:r>
              <w:t>20022</w:t>
            </w:r>
          </w:p>
        </w:tc>
        <w:tc>
          <w:tcPr>
            <w:tcW w:w="1002" w:type="pct"/>
          </w:tcPr>
          <w:p w14:paraId="77A9F777" w14:textId="77777777" w:rsidR="00C0316B" w:rsidRDefault="00C0316B" w:rsidP="001D34FE">
            <w:r>
              <w:t>BR-TIN-MANDATORY</w:t>
            </w:r>
          </w:p>
        </w:tc>
        <w:tc>
          <w:tcPr>
            <w:tcW w:w="2498" w:type="pct"/>
          </w:tcPr>
          <w:p w14:paraId="4E878964" w14:textId="77777777" w:rsidR="00C0316B" w:rsidRDefault="00C0316B" w:rsidP="001D34FE">
            <w:r>
              <w:t xml:space="preserve">If the </w:t>
            </w:r>
            <w:r>
              <w:rPr>
                <w:b/>
              </w:rPr>
              <w:t xml:space="preserve">TIN </w:t>
            </w:r>
            <w:r>
              <w:t>is not marked as unknown, its value must be provided.</w:t>
            </w:r>
          </w:p>
        </w:tc>
        <w:tc>
          <w:tcPr>
            <w:tcW w:w="584" w:type="pct"/>
          </w:tcPr>
          <w:p w14:paraId="40AE903A" w14:textId="77777777" w:rsidR="00C0316B" w:rsidRDefault="00C0316B" w:rsidP="001D34FE">
            <w:pPr>
              <w:jc w:val="center"/>
            </w:pPr>
            <w:r>
              <w:rPr>
                <w:noProof/>
              </w:rPr>
              <w:drawing>
                <wp:inline distT="0" distB="0" distL="0" distR="0" wp14:anchorId="5B6BCBBF" wp14:editId="517433BB">
                  <wp:extent cx="152435" cy="152435"/>
                  <wp:effectExtent l="0" t="0" r="0" b="0"/>
                  <wp:docPr id="100015" name="Graphic 100015"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c>
          <w:tcPr>
            <w:tcW w:w="501" w:type="pct"/>
          </w:tcPr>
          <w:p w14:paraId="03DFE52E" w14:textId="77777777" w:rsidR="00C0316B" w:rsidRDefault="00C0316B" w:rsidP="001D34FE">
            <w:pPr>
              <w:jc w:val="center"/>
            </w:pPr>
            <w:r>
              <w:rPr>
                <w:noProof/>
              </w:rPr>
              <w:drawing>
                <wp:inline distT="0" distB="0" distL="0" distR="0" wp14:anchorId="71F16280" wp14:editId="545CB2F9">
                  <wp:extent cx="152435" cy="152435"/>
                  <wp:effectExtent l="0" t="0" r="0" b="0"/>
                  <wp:docPr id="100017" name="Graphic 100017" descr="(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152435" cy="152435"/>
                          </a:xfrm>
                          <a:prstGeom prst="rect">
                            <a:avLst/>
                          </a:prstGeom>
                        </pic:spPr>
                      </pic:pic>
                    </a:graphicData>
                  </a:graphic>
                </wp:inline>
              </w:drawing>
            </w:r>
          </w:p>
        </w:tc>
      </w:tr>
      <w:tr w:rsidR="00C0316B" w14:paraId="30BE93FC" w14:textId="77777777" w:rsidTr="00C0316B">
        <w:tc>
          <w:tcPr>
            <w:tcW w:w="415" w:type="pct"/>
          </w:tcPr>
          <w:p w14:paraId="09BB1DD7" w14:textId="77777777" w:rsidR="00C0316B" w:rsidRDefault="00C0316B" w:rsidP="001D34FE">
            <w:r>
              <w:t>20024</w:t>
            </w:r>
          </w:p>
        </w:tc>
        <w:tc>
          <w:tcPr>
            <w:tcW w:w="1002" w:type="pct"/>
          </w:tcPr>
          <w:p w14:paraId="6A7475ED" w14:textId="77777777" w:rsidR="00C0316B" w:rsidRDefault="00C0316B" w:rsidP="001D34FE">
            <w:r>
              <w:t>BR-TIN-ISSUEDBY</w:t>
            </w:r>
          </w:p>
        </w:tc>
        <w:tc>
          <w:tcPr>
            <w:tcW w:w="2498" w:type="pct"/>
          </w:tcPr>
          <w:p w14:paraId="10DD077A" w14:textId="77777777" w:rsidR="00C0316B" w:rsidRDefault="00C0316B" w:rsidP="001D34FE">
            <w:r>
              <w:t xml:space="preserve">The "Issued By" country must be provided for a known </w:t>
            </w:r>
            <w:r>
              <w:rPr>
                <w:b/>
              </w:rPr>
              <w:t>TIN</w:t>
            </w:r>
            <w:r>
              <w:t>.</w:t>
            </w:r>
          </w:p>
        </w:tc>
        <w:tc>
          <w:tcPr>
            <w:tcW w:w="584" w:type="pct"/>
          </w:tcPr>
          <w:p w14:paraId="0A7488E6" w14:textId="77777777" w:rsidR="00C0316B" w:rsidRDefault="00C0316B" w:rsidP="001D34FE">
            <w:pPr>
              <w:jc w:val="center"/>
            </w:pPr>
            <w:r>
              <w:rPr>
                <w:noProof/>
              </w:rPr>
              <w:drawing>
                <wp:inline distT="0" distB="0" distL="0" distR="0" wp14:anchorId="034AD8A5" wp14:editId="6965F1C7">
                  <wp:extent cx="152435" cy="152435"/>
                  <wp:effectExtent l="0" t="0" r="0" b="0"/>
                  <wp:docPr id="100019" name="Graphic 100019"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c>
          <w:tcPr>
            <w:tcW w:w="501" w:type="pct"/>
          </w:tcPr>
          <w:p w14:paraId="33B48E29" w14:textId="77777777" w:rsidR="00C0316B" w:rsidRDefault="00C0316B" w:rsidP="001D34FE">
            <w:pPr>
              <w:jc w:val="center"/>
            </w:pPr>
            <w:r>
              <w:rPr>
                <w:noProof/>
              </w:rPr>
              <w:drawing>
                <wp:inline distT="0" distB="0" distL="0" distR="0" wp14:anchorId="06F95636" wp14:editId="266D03DA">
                  <wp:extent cx="152435" cy="152435"/>
                  <wp:effectExtent l="0" t="0" r="0" b="0"/>
                  <wp:docPr id="100021" name="Graphic 100021" descr="(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152435" cy="152435"/>
                          </a:xfrm>
                          <a:prstGeom prst="rect">
                            <a:avLst/>
                          </a:prstGeom>
                        </pic:spPr>
                      </pic:pic>
                    </a:graphicData>
                  </a:graphic>
                </wp:inline>
              </w:drawing>
            </w:r>
          </w:p>
        </w:tc>
      </w:tr>
      <w:tr w:rsidR="00C0316B" w14:paraId="2324ED6F" w14:textId="77777777" w:rsidTr="00C0316B">
        <w:tc>
          <w:tcPr>
            <w:tcW w:w="415" w:type="pct"/>
          </w:tcPr>
          <w:p w14:paraId="1A400344" w14:textId="77777777" w:rsidR="00C0316B" w:rsidRDefault="00C0316B" w:rsidP="001D34FE">
            <w:r>
              <w:t>20025</w:t>
            </w:r>
          </w:p>
        </w:tc>
        <w:tc>
          <w:tcPr>
            <w:tcW w:w="1002" w:type="pct"/>
          </w:tcPr>
          <w:p w14:paraId="24C9FD94" w14:textId="3D4464EE" w:rsidR="00C0316B" w:rsidRDefault="00C0316B" w:rsidP="001D34FE">
            <w:r>
              <w:t>BR-TIN-STRUCT</w:t>
            </w:r>
            <w:r>
              <w:rPr>
                <w:rStyle w:val="Lbjegyzet-hivatkozs"/>
              </w:rPr>
              <w:footnoteReference w:id="2"/>
            </w:r>
          </w:p>
        </w:tc>
        <w:tc>
          <w:tcPr>
            <w:tcW w:w="2498" w:type="pct"/>
          </w:tcPr>
          <w:p w14:paraId="7411E13E" w14:textId="77777777" w:rsidR="00C0316B" w:rsidRDefault="00C0316B" w:rsidP="001D34FE">
            <w:r>
              <w:t xml:space="preserve">If provided, a European </w:t>
            </w:r>
            <w:r>
              <w:rPr>
                <w:b/>
              </w:rPr>
              <w:t xml:space="preserve">TIN </w:t>
            </w:r>
            <w:r>
              <w:t>must be structurally valid. The validation is limited to the algorithm of TIN-on-the-Web (</w:t>
            </w:r>
            <w:proofErr w:type="spellStart"/>
            <w:r>
              <w:t>ToW</w:t>
            </w:r>
            <w:proofErr w:type="spellEnd"/>
            <w:r>
              <w:t>).</w:t>
            </w:r>
          </w:p>
          <w:p w14:paraId="6CFAF67D" w14:textId="77777777" w:rsidR="00C0316B" w:rsidRDefault="00C0316B" w:rsidP="001D34FE">
            <w:r>
              <w:rPr>
                <w:i/>
              </w:rPr>
              <w:t>This validation is enforced using a call to the TIN-on-the-Web (</w:t>
            </w:r>
            <w:proofErr w:type="spellStart"/>
            <w:r>
              <w:rPr>
                <w:i/>
              </w:rPr>
              <w:t>ToW</w:t>
            </w:r>
            <w:proofErr w:type="spellEnd"/>
            <w:r>
              <w:rPr>
                <w:i/>
              </w:rPr>
              <w:t xml:space="preserve">) system. The mechanism can be enabled or disabled for individual MSs via a flag in the database. In case the validation is enabled but </w:t>
            </w:r>
            <w:proofErr w:type="spellStart"/>
            <w:r>
              <w:rPr>
                <w:i/>
              </w:rPr>
              <w:t>ToW</w:t>
            </w:r>
            <w:proofErr w:type="spellEnd"/>
            <w:r>
              <w:rPr>
                <w:i/>
              </w:rPr>
              <w:t xml:space="preserve"> does not respond to the request, the warning is raised ("TIN-on-the-Web is currently not available and the TIN structure cannot be validated"). In case the validation for the </w:t>
            </w:r>
            <w:r>
              <w:rPr>
                <w:i/>
              </w:rPr>
              <w:lastRenderedPageBreak/>
              <w:t>issuing Member State is disabled, the warning is raised ("The validity of the provided TIN cannot be assessed for the issuing Member State.").</w:t>
            </w:r>
          </w:p>
        </w:tc>
        <w:tc>
          <w:tcPr>
            <w:tcW w:w="584" w:type="pct"/>
          </w:tcPr>
          <w:p w14:paraId="72CF1A0F" w14:textId="77777777" w:rsidR="00C0316B" w:rsidRDefault="00C0316B" w:rsidP="001D34FE">
            <w:pPr>
              <w:jc w:val="center"/>
            </w:pPr>
            <w:r>
              <w:rPr>
                <w:noProof/>
              </w:rPr>
              <w:lastRenderedPageBreak/>
              <w:drawing>
                <wp:inline distT="0" distB="0" distL="0" distR="0" wp14:anchorId="3F397872" wp14:editId="1ACE7460">
                  <wp:extent cx="152435" cy="152435"/>
                  <wp:effectExtent l="0" t="0" r="0" b="0"/>
                  <wp:docPr id="100023" name="Graphic 100023"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c>
          <w:tcPr>
            <w:tcW w:w="501" w:type="pct"/>
          </w:tcPr>
          <w:p w14:paraId="0E27AD02" w14:textId="77777777" w:rsidR="00C0316B" w:rsidRDefault="00C0316B" w:rsidP="001D34FE">
            <w:pPr>
              <w:jc w:val="center"/>
            </w:pPr>
            <w:r>
              <w:rPr>
                <w:noProof/>
              </w:rPr>
              <w:drawing>
                <wp:inline distT="0" distB="0" distL="0" distR="0" wp14:anchorId="7D533ADF" wp14:editId="7D067F75">
                  <wp:extent cx="152435" cy="152435"/>
                  <wp:effectExtent l="0" t="0" r="0" b="0"/>
                  <wp:docPr id="100025" name="Graphic 100025" descr="(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152435" cy="152435"/>
                          </a:xfrm>
                          <a:prstGeom prst="rect">
                            <a:avLst/>
                          </a:prstGeom>
                        </pic:spPr>
                      </pic:pic>
                    </a:graphicData>
                  </a:graphic>
                </wp:inline>
              </w:drawing>
            </w:r>
          </w:p>
        </w:tc>
      </w:tr>
      <w:tr w:rsidR="00C0316B" w14:paraId="263FA053" w14:textId="77777777" w:rsidTr="00C0316B">
        <w:tc>
          <w:tcPr>
            <w:tcW w:w="415" w:type="pct"/>
          </w:tcPr>
          <w:p w14:paraId="5AB58EA5" w14:textId="77777777" w:rsidR="00C0316B" w:rsidRDefault="00C0316B" w:rsidP="001D34FE">
            <w:r>
              <w:t>20030</w:t>
            </w:r>
          </w:p>
        </w:tc>
        <w:tc>
          <w:tcPr>
            <w:tcW w:w="1002" w:type="pct"/>
          </w:tcPr>
          <w:p w14:paraId="022E292F" w14:textId="77777777" w:rsidR="00C0316B" w:rsidRDefault="00C0316B" w:rsidP="001D34FE">
            <w:r>
              <w:t>BR-NAME-MANDATORY</w:t>
            </w:r>
          </w:p>
        </w:tc>
        <w:tc>
          <w:tcPr>
            <w:tcW w:w="2498" w:type="pct"/>
          </w:tcPr>
          <w:p w14:paraId="3FEEB05D" w14:textId="4D68F099" w:rsidR="00C0316B" w:rsidRDefault="009C07D6" w:rsidP="001D34FE">
            <w:r>
              <w:t>The</w:t>
            </w:r>
            <w:r w:rsidR="00C0316B">
              <w:t xml:space="preserve"> </w:t>
            </w:r>
            <w:r w:rsidR="00C0316B">
              <w:rPr>
                <w:b/>
              </w:rPr>
              <w:t>name</w:t>
            </w:r>
            <w:r w:rsidR="00C0316B">
              <w:t xml:space="preserve"> must be provided.</w:t>
            </w:r>
          </w:p>
        </w:tc>
        <w:tc>
          <w:tcPr>
            <w:tcW w:w="584" w:type="pct"/>
          </w:tcPr>
          <w:p w14:paraId="42F0B3C8" w14:textId="77777777" w:rsidR="00C0316B" w:rsidRDefault="00C0316B" w:rsidP="001D34FE">
            <w:pPr>
              <w:jc w:val="center"/>
            </w:pPr>
            <w:r>
              <w:rPr>
                <w:noProof/>
              </w:rPr>
              <w:drawing>
                <wp:inline distT="0" distB="0" distL="0" distR="0" wp14:anchorId="7D54B4D8" wp14:editId="35AAC0B9">
                  <wp:extent cx="152435" cy="152435"/>
                  <wp:effectExtent l="0" t="0" r="0" b="0"/>
                  <wp:docPr id="100027" name="Graphic 100027"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c>
          <w:tcPr>
            <w:tcW w:w="501" w:type="pct"/>
          </w:tcPr>
          <w:p w14:paraId="272DE1E4" w14:textId="77777777" w:rsidR="00C0316B" w:rsidRDefault="00C0316B" w:rsidP="001D34FE">
            <w:pPr>
              <w:jc w:val="center"/>
            </w:pPr>
            <w:r>
              <w:rPr>
                <w:noProof/>
              </w:rPr>
              <w:drawing>
                <wp:inline distT="0" distB="0" distL="0" distR="0" wp14:anchorId="72B05597" wp14:editId="71D080A2">
                  <wp:extent cx="152435" cy="152435"/>
                  <wp:effectExtent l="0" t="0" r="0" b="0"/>
                  <wp:docPr id="100029" name="Graphic 100029" descr="(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152435" cy="152435"/>
                          </a:xfrm>
                          <a:prstGeom prst="rect">
                            <a:avLst/>
                          </a:prstGeom>
                        </pic:spPr>
                      </pic:pic>
                    </a:graphicData>
                  </a:graphic>
                </wp:inline>
              </w:drawing>
            </w:r>
          </w:p>
        </w:tc>
      </w:tr>
      <w:tr w:rsidR="00C0316B" w14:paraId="242CDD37" w14:textId="77777777" w:rsidTr="00C0316B">
        <w:tc>
          <w:tcPr>
            <w:tcW w:w="415" w:type="pct"/>
          </w:tcPr>
          <w:p w14:paraId="71F66857" w14:textId="77777777" w:rsidR="00C0316B" w:rsidRDefault="00C0316B" w:rsidP="001D34FE">
            <w:r>
              <w:t>20040</w:t>
            </w:r>
          </w:p>
        </w:tc>
        <w:tc>
          <w:tcPr>
            <w:tcW w:w="1002" w:type="pct"/>
          </w:tcPr>
          <w:p w14:paraId="150DC9CB" w14:textId="77777777" w:rsidR="00C0316B" w:rsidRDefault="00C0316B" w:rsidP="001D34FE">
            <w:r>
              <w:t>BR-ADDR-MANDATORY</w:t>
            </w:r>
          </w:p>
        </w:tc>
        <w:tc>
          <w:tcPr>
            <w:tcW w:w="2498" w:type="pct"/>
          </w:tcPr>
          <w:p w14:paraId="4D0331B5" w14:textId="074C991D" w:rsidR="00C0316B" w:rsidRDefault="009C07D6" w:rsidP="001D34FE">
            <w:r>
              <w:t>The</w:t>
            </w:r>
            <w:r w:rsidR="00C0316B">
              <w:t xml:space="preserve"> </w:t>
            </w:r>
            <w:r w:rsidR="00C0316B">
              <w:rPr>
                <w:b/>
              </w:rPr>
              <w:t xml:space="preserve">address </w:t>
            </w:r>
            <w:r w:rsidR="00C0316B">
              <w:t>must be provided, either in a free or structured format.</w:t>
            </w:r>
          </w:p>
        </w:tc>
        <w:tc>
          <w:tcPr>
            <w:tcW w:w="584" w:type="pct"/>
          </w:tcPr>
          <w:p w14:paraId="0E96D91B" w14:textId="77777777" w:rsidR="00C0316B" w:rsidRDefault="00C0316B" w:rsidP="001D34FE">
            <w:pPr>
              <w:jc w:val="center"/>
            </w:pPr>
            <w:r>
              <w:t>Enforced by UI</w:t>
            </w:r>
          </w:p>
        </w:tc>
        <w:tc>
          <w:tcPr>
            <w:tcW w:w="501" w:type="pct"/>
          </w:tcPr>
          <w:p w14:paraId="4C1386F2" w14:textId="77777777" w:rsidR="00C0316B" w:rsidRDefault="00C0316B" w:rsidP="001D34FE">
            <w:pPr>
              <w:jc w:val="center"/>
            </w:pPr>
            <w:r>
              <w:rPr>
                <w:noProof/>
              </w:rPr>
              <w:drawing>
                <wp:inline distT="0" distB="0" distL="0" distR="0" wp14:anchorId="66E3AD94" wp14:editId="4786E1CE">
                  <wp:extent cx="152435" cy="152435"/>
                  <wp:effectExtent l="0" t="0" r="0" b="0"/>
                  <wp:docPr id="100031" name="Graphic 100031" descr="(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152435" cy="152435"/>
                          </a:xfrm>
                          <a:prstGeom prst="rect">
                            <a:avLst/>
                          </a:prstGeom>
                        </pic:spPr>
                      </pic:pic>
                    </a:graphicData>
                  </a:graphic>
                </wp:inline>
              </w:drawing>
            </w:r>
          </w:p>
        </w:tc>
      </w:tr>
      <w:tr w:rsidR="00C0316B" w14:paraId="352E0BF9" w14:textId="77777777" w:rsidTr="00C0316B">
        <w:tc>
          <w:tcPr>
            <w:tcW w:w="415" w:type="pct"/>
          </w:tcPr>
          <w:p w14:paraId="682F3EA6" w14:textId="77777777" w:rsidR="00C0316B" w:rsidRDefault="00C0316B" w:rsidP="001D34FE">
            <w:r>
              <w:t>20041</w:t>
            </w:r>
          </w:p>
        </w:tc>
        <w:tc>
          <w:tcPr>
            <w:tcW w:w="1002" w:type="pct"/>
          </w:tcPr>
          <w:p w14:paraId="778364EE" w14:textId="77777777" w:rsidR="00C0316B" w:rsidRDefault="00C0316B" w:rsidP="001D34FE">
            <w:r>
              <w:t>BR-ADDR-COUNTRY</w:t>
            </w:r>
          </w:p>
        </w:tc>
        <w:tc>
          <w:tcPr>
            <w:tcW w:w="2498" w:type="pct"/>
          </w:tcPr>
          <w:p w14:paraId="06C3FD9E" w14:textId="77777777" w:rsidR="00C0316B" w:rsidRDefault="00C0316B" w:rsidP="001D34FE">
            <w:r>
              <w:t xml:space="preserve">The country of an </w:t>
            </w:r>
            <w:r>
              <w:rPr>
                <w:b/>
              </w:rPr>
              <w:t xml:space="preserve">address </w:t>
            </w:r>
            <w:r>
              <w:t>must be provided.</w:t>
            </w:r>
          </w:p>
        </w:tc>
        <w:tc>
          <w:tcPr>
            <w:tcW w:w="584" w:type="pct"/>
          </w:tcPr>
          <w:p w14:paraId="27E55351" w14:textId="77777777" w:rsidR="00C0316B" w:rsidRDefault="00C0316B" w:rsidP="001D34FE">
            <w:pPr>
              <w:jc w:val="center"/>
            </w:pPr>
            <w:r>
              <w:rPr>
                <w:noProof/>
              </w:rPr>
              <w:drawing>
                <wp:inline distT="0" distB="0" distL="0" distR="0" wp14:anchorId="1C9169EA" wp14:editId="1198F3D4">
                  <wp:extent cx="152435" cy="152435"/>
                  <wp:effectExtent l="0" t="0" r="0" b="0"/>
                  <wp:docPr id="100033" name="Graphic 100033"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c>
          <w:tcPr>
            <w:tcW w:w="501" w:type="pct"/>
          </w:tcPr>
          <w:p w14:paraId="23BA17C1" w14:textId="77777777" w:rsidR="00C0316B" w:rsidRDefault="00C0316B" w:rsidP="001D34FE">
            <w:pPr>
              <w:jc w:val="center"/>
            </w:pPr>
            <w:r>
              <w:rPr>
                <w:noProof/>
              </w:rPr>
              <w:drawing>
                <wp:inline distT="0" distB="0" distL="0" distR="0" wp14:anchorId="33CEB9DF" wp14:editId="1CBD8026">
                  <wp:extent cx="152435" cy="152435"/>
                  <wp:effectExtent l="0" t="0" r="0" b="0"/>
                  <wp:docPr id="100035" name="Graphic 100035" descr="(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152435" cy="152435"/>
                          </a:xfrm>
                          <a:prstGeom prst="rect">
                            <a:avLst/>
                          </a:prstGeom>
                        </pic:spPr>
                      </pic:pic>
                    </a:graphicData>
                  </a:graphic>
                </wp:inline>
              </w:drawing>
            </w:r>
          </w:p>
        </w:tc>
      </w:tr>
      <w:tr w:rsidR="00C0316B" w14:paraId="482C54D3" w14:textId="77777777" w:rsidTr="00C0316B">
        <w:tc>
          <w:tcPr>
            <w:tcW w:w="415" w:type="pct"/>
          </w:tcPr>
          <w:p w14:paraId="428E2686" w14:textId="77777777" w:rsidR="00C0316B" w:rsidRDefault="00C0316B" w:rsidP="001D34FE">
            <w:r>
              <w:t>20042</w:t>
            </w:r>
          </w:p>
        </w:tc>
        <w:tc>
          <w:tcPr>
            <w:tcW w:w="1002" w:type="pct"/>
          </w:tcPr>
          <w:p w14:paraId="6268BF11" w14:textId="77777777" w:rsidR="00C0316B" w:rsidRDefault="00C0316B" w:rsidP="001D34FE">
            <w:r>
              <w:t>BR-ADDR-CITY</w:t>
            </w:r>
          </w:p>
        </w:tc>
        <w:tc>
          <w:tcPr>
            <w:tcW w:w="2498" w:type="pct"/>
          </w:tcPr>
          <w:p w14:paraId="6776C797" w14:textId="77777777" w:rsidR="00C0316B" w:rsidRDefault="00C0316B" w:rsidP="001D34FE">
            <w:r>
              <w:t xml:space="preserve">The city of a structured </w:t>
            </w:r>
            <w:r>
              <w:rPr>
                <w:b/>
              </w:rPr>
              <w:t xml:space="preserve">address </w:t>
            </w:r>
            <w:r>
              <w:t>must be provided.</w:t>
            </w:r>
          </w:p>
        </w:tc>
        <w:tc>
          <w:tcPr>
            <w:tcW w:w="584" w:type="pct"/>
          </w:tcPr>
          <w:p w14:paraId="52D3D295" w14:textId="77777777" w:rsidR="00C0316B" w:rsidRDefault="00C0316B" w:rsidP="001D34FE">
            <w:pPr>
              <w:jc w:val="center"/>
            </w:pPr>
            <w:r>
              <w:rPr>
                <w:noProof/>
              </w:rPr>
              <w:drawing>
                <wp:inline distT="0" distB="0" distL="0" distR="0" wp14:anchorId="2CE9E701" wp14:editId="244FE9DB">
                  <wp:extent cx="152435" cy="152435"/>
                  <wp:effectExtent l="0" t="0" r="0" b="0"/>
                  <wp:docPr id="100037" name="Graphic 100037"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c>
          <w:tcPr>
            <w:tcW w:w="501" w:type="pct"/>
          </w:tcPr>
          <w:p w14:paraId="23427918" w14:textId="77777777" w:rsidR="00C0316B" w:rsidRDefault="00C0316B" w:rsidP="001D34FE">
            <w:pPr>
              <w:jc w:val="center"/>
            </w:pPr>
            <w:r>
              <w:rPr>
                <w:noProof/>
              </w:rPr>
              <w:drawing>
                <wp:inline distT="0" distB="0" distL="0" distR="0" wp14:anchorId="28CB3DE4" wp14:editId="18122AAC">
                  <wp:extent cx="152435" cy="152435"/>
                  <wp:effectExtent l="0" t="0" r="0" b="0"/>
                  <wp:docPr id="100039" name="Graphic 100039" descr="(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152435" cy="152435"/>
                          </a:xfrm>
                          <a:prstGeom prst="rect">
                            <a:avLst/>
                          </a:prstGeom>
                        </pic:spPr>
                      </pic:pic>
                    </a:graphicData>
                  </a:graphic>
                </wp:inline>
              </w:drawing>
            </w:r>
          </w:p>
        </w:tc>
      </w:tr>
      <w:tr w:rsidR="00C0316B" w14:paraId="5B54AE98" w14:textId="77777777" w:rsidTr="00C0316B">
        <w:tc>
          <w:tcPr>
            <w:tcW w:w="415" w:type="pct"/>
          </w:tcPr>
          <w:p w14:paraId="67BF0AF3" w14:textId="77777777" w:rsidR="00C0316B" w:rsidRDefault="00C0316B" w:rsidP="001D34FE">
            <w:r>
              <w:t>20043</w:t>
            </w:r>
          </w:p>
        </w:tc>
        <w:tc>
          <w:tcPr>
            <w:tcW w:w="1002" w:type="pct"/>
          </w:tcPr>
          <w:p w14:paraId="2714067D" w14:textId="77777777" w:rsidR="00C0316B" w:rsidRDefault="00C0316B" w:rsidP="001D34FE">
            <w:r>
              <w:t>BR-ADDR-FREE</w:t>
            </w:r>
          </w:p>
        </w:tc>
        <w:tc>
          <w:tcPr>
            <w:tcW w:w="2498" w:type="pct"/>
          </w:tcPr>
          <w:p w14:paraId="4649A6B4" w14:textId="77777777" w:rsidR="00C0316B" w:rsidRDefault="00C0316B" w:rsidP="001D34FE">
            <w:r>
              <w:t xml:space="preserve">The free address component of an </w:t>
            </w:r>
            <w:r>
              <w:rPr>
                <w:b/>
              </w:rPr>
              <w:t xml:space="preserve">address </w:t>
            </w:r>
            <w:r>
              <w:t>in free format must be provided.</w:t>
            </w:r>
          </w:p>
        </w:tc>
        <w:tc>
          <w:tcPr>
            <w:tcW w:w="584" w:type="pct"/>
          </w:tcPr>
          <w:p w14:paraId="128D1133" w14:textId="77777777" w:rsidR="00C0316B" w:rsidRDefault="00C0316B" w:rsidP="001D34FE">
            <w:pPr>
              <w:jc w:val="center"/>
            </w:pPr>
            <w:r>
              <w:rPr>
                <w:noProof/>
              </w:rPr>
              <w:drawing>
                <wp:inline distT="0" distB="0" distL="0" distR="0" wp14:anchorId="0BFBCFF8" wp14:editId="56661B82">
                  <wp:extent cx="152435" cy="152435"/>
                  <wp:effectExtent l="0" t="0" r="0" b="0"/>
                  <wp:docPr id="100041" name="Graphic 100041"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c>
          <w:tcPr>
            <w:tcW w:w="501" w:type="pct"/>
          </w:tcPr>
          <w:p w14:paraId="48D981C8" w14:textId="77777777" w:rsidR="00C0316B" w:rsidRDefault="00C0316B" w:rsidP="001D34FE">
            <w:pPr>
              <w:jc w:val="center"/>
            </w:pPr>
            <w:r>
              <w:rPr>
                <w:noProof/>
              </w:rPr>
              <w:drawing>
                <wp:inline distT="0" distB="0" distL="0" distR="0" wp14:anchorId="263A2FD5" wp14:editId="2149BD8C">
                  <wp:extent cx="152435" cy="152435"/>
                  <wp:effectExtent l="0" t="0" r="0" b="0"/>
                  <wp:docPr id="100043" name="Graphic 100043" descr="(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152435" cy="152435"/>
                          </a:xfrm>
                          <a:prstGeom prst="rect">
                            <a:avLst/>
                          </a:prstGeom>
                        </pic:spPr>
                      </pic:pic>
                    </a:graphicData>
                  </a:graphic>
                </wp:inline>
              </w:drawing>
            </w:r>
          </w:p>
        </w:tc>
      </w:tr>
      <w:tr w:rsidR="00C0316B" w14:paraId="01B159CC" w14:textId="77777777" w:rsidTr="00C0316B">
        <w:tc>
          <w:tcPr>
            <w:tcW w:w="415" w:type="pct"/>
          </w:tcPr>
          <w:p w14:paraId="5ABAEE5C" w14:textId="77777777" w:rsidR="00C0316B" w:rsidRDefault="00C0316B" w:rsidP="001D34FE">
            <w:r>
              <w:t>20050</w:t>
            </w:r>
          </w:p>
        </w:tc>
        <w:tc>
          <w:tcPr>
            <w:tcW w:w="1002" w:type="pct"/>
          </w:tcPr>
          <w:p w14:paraId="505723E6" w14:textId="77777777" w:rsidR="00C0316B" w:rsidRDefault="00C0316B" w:rsidP="001D34FE">
            <w:r>
              <w:t>BR-EADDR-MANDATORY</w:t>
            </w:r>
          </w:p>
        </w:tc>
        <w:tc>
          <w:tcPr>
            <w:tcW w:w="2498" w:type="pct"/>
          </w:tcPr>
          <w:p w14:paraId="3A091EA6" w14:textId="77777777" w:rsidR="00C0316B" w:rsidRDefault="00C0316B" w:rsidP="001D34FE">
            <w:r>
              <w:t xml:space="preserve">At least one </w:t>
            </w:r>
            <w:r>
              <w:rPr>
                <w:b/>
              </w:rPr>
              <w:t>electronic address</w:t>
            </w:r>
            <w:r>
              <w:t xml:space="preserve"> must be provided, either as an email or as a website.</w:t>
            </w:r>
          </w:p>
        </w:tc>
        <w:tc>
          <w:tcPr>
            <w:tcW w:w="584" w:type="pct"/>
          </w:tcPr>
          <w:p w14:paraId="0AE995F5" w14:textId="77777777" w:rsidR="00C0316B" w:rsidRDefault="00C0316B" w:rsidP="001D34FE">
            <w:pPr>
              <w:jc w:val="center"/>
            </w:pPr>
            <w:r>
              <w:rPr>
                <w:noProof/>
              </w:rPr>
              <w:drawing>
                <wp:inline distT="0" distB="0" distL="0" distR="0" wp14:anchorId="24F95C0F" wp14:editId="0D4D67C5">
                  <wp:extent cx="152435" cy="152435"/>
                  <wp:effectExtent l="0" t="0" r="0" b="0"/>
                  <wp:docPr id="100045" name="Graphic 100045"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c>
          <w:tcPr>
            <w:tcW w:w="501" w:type="pct"/>
          </w:tcPr>
          <w:p w14:paraId="3E2A8EB4" w14:textId="77777777" w:rsidR="00C0316B" w:rsidRDefault="00C0316B" w:rsidP="001D34FE">
            <w:pPr>
              <w:jc w:val="center"/>
            </w:pPr>
            <w:r>
              <w:rPr>
                <w:noProof/>
              </w:rPr>
              <w:drawing>
                <wp:inline distT="0" distB="0" distL="0" distR="0" wp14:anchorId="6D92AC82" wp14:editId="2EF0DD0E">
                  <wp:extent cx="152435" cy="152435"/>
                  <wp:effectExtent l="0" t="0" r="0" b="0"/>
                  <wp:docPr id="100047" name="Graphic 100047" descr="(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152435" cy="152435"/>
                          </a:xfrm>
                          <a:prstGeom prst="rect">
                            <a:avLst/>
                          </a:prstGeom>
                        </pic:spPr>
                      </pic:pic>
                    </a:graphicData>
                  </a:graphic>
                </wp:inline>
              </w:drawing>
            </w:r>
          </w:p>
        </w:tc>
      </w:tr>
      <w:tr w:rsidR="00C0316B" w14:paraId="1B39871E" w14:textId="77777777" w:rsidTr="00C0316B">
        <w:tc>
          <w:tcPr>
            <w:tcW w:w="415" w:type="pct"/>
          </w:tcPr>
          <w:p w14:paraId="0BCEA8C0" w14:textId="77777777" w:rsidR="00C0316B" w:rsidRDefault="00C0316B" w:rsidP="001D34FE">
            <w:r>
              <w:t>20051</w:t>
            </w:r>
          </w:p>
        </w:tc>
        <w:tc>
          <w:tcPr>
            <w:tcW w:w="1002" w:type="pct"/>
          </w:tcPr>
          <w:p w14:paraId="122C85BA" w14:textId="77777777" w:rsidR="00C0316B" w:rsidRDefault="00C0316B" w:rsidP="001D34FE">
            <w:r>
              <w:t>BR-EADDR-FORMAT</w:t>
            </w:r>
          </w:p>
        </w:tc>
        <w:tc>
          <w:tcPr>
            <w:tcW w:w="2498" w:type="pct"/>
          </w:tcPr>
          <w:p w14:paraId="5112EEFA" w14:textId="77777777" w:rsidR="00C0316B" w:rsidRDefault="00C0316B" w:rsidP="001D34FE">
            <w:r>
              <w:t xml:space="preserve">An </w:t>
            </w:r>
            <w:r>
              <w:rPr>
                <w:b/>
              </w:rPr>
              <w:t>electronic address</w:t>
            </w:r>
            <w:r>
              <w:t xml:space="preserve"> must be formatted correctly:</w:t>
            </w:r>
          </w:p>
          <w:p w14:paraId="5E66C32C" w14:textId="77777777" w:rsidR="00C0316B" w:rsidRDefault="00C0316B" w:rsidP="00C0316B">
            <w:pPr>
              <w:numPr>
                <w:ilvl w:val="0"/>
                <w:numId w:val="34"/>
              </w:numPr>
              <w:spacing w:before="0" w:line="240" w:lineRule="auto"/>
              <w:jc w:val="left"/>
            </w:pPr>
            <w:r>
              <w:t>An email address must match the following pattern: "</w:t>
            </w:r>
            <w:r>
              <w:rPr>
                <w:i/>
              </w:rPr>
              <w:t>[a-zA-Z0-9.!#$%&amp;amp;'*+/=?^_`{|}~-]+@[a-zA-Z0-9]([a-zA-Z0-9-]{0,61}[a-zA-Z0-9])?(\.[a-zA-Z0-9]([a-zA-Z0-9-]{0,61}[a-zA-Z0-9])?)*</w:t>
            </w:r>
            <w:r>
              <w:t>"</w:t>
            </w:r>
          </w:p>
          <w:p w14:paraId="275A691F" w14:textId="77777777" w:rsidR="00C0316B" w:rsidRDefault="00C0316B" w:rsidP="00C0316B">
            <w:pPr>
              <w:numPr>
                <w:ilvl w:val="0"/>
                <w:numId w:val="34"/>
              </w:numPr>
              <w:spacing w:before="0" w:line="240" w:lineRule="auto"/>
              <w:jc w:val="left"/>
            </w:pPr>
            <w:r>
              <w:t>A website must match the following pattern: "</w:t>
            </w:r>
            <w:r>
              <w:rPr>
                <w:i/>
              </w:rPr>
              <w:t>(http://www.|https://www.|http://|https://</w:t>
            </w:r>
            <w:proofErr w:type="gramStart"/>
            <w:r>
              <w:rPr>
                <w:i/>
              </w:rPr>
              <w:t>)?(</w:t>
            </w:r>
            <w:proofErr w:type="gramEnd"/>
            <w:r>
              <w:rPr>
                <w:i/>
              </w:rPr>
              <w:t>[a-zA-Z0-9]+[-.])+[a-z]{2,63}(:[0-9]{1,5})?(/.*)?</w:t>
            </w:r>
            <w:r>
              <w:t>"</w:t>
            </w:r>
          </w:p>
        </w:tc>
        <w:tc>
          <w:tcPr>
            <w:tcW w:w="584" w:type="pct"/>
          </w:tcPr>
          <w:p w14:paraId="527F8095" w14:textId="77777777" w:rsidR="00C0316B" w:rsidRDefault="00C0316B" w:rsidP="001D34FE">
            <w:pPr>
              <w:jc w:val="center"/>
            </w:pPr>
            <w:r>
              <w:rPr>
                <w:noProof/>
              </w:rPr>
              <w:drawing>
                <wp:inline distT="0" distB="0" distL="0" distR="0" wp14:anchorId="695D363A" wp14:editId="37F64E99">
                  <wp:extent cx="152435" cy="152435"/>
                  <wp:effectExtent l="0" t="0" r="0" b="0"/>
                  <wp:docPr id="100049" name="Graphic 100049"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c>
          <w:tcPr>
            <w:tcW w:w="501" w:type="pct"/>
          </w:tcPr>
          <w:p w14:paraId="0074C86C" w14:textId="77777777" w:rsidR="00C0316B" w:rsidRDefault="00C0316B" w:rsidP="001D34FE">
            <w:pPr>
              <w:jc w:val="center"/>
            </w:pPr>
            <w:r>
              <w:t>Enforced by XSD</w:t>
            </w:r>
          </w:p>
        </w:tc>
      </w:tr>
      <w:tr w:rsidR="00C0316B" w14:paraId="13408FC0" w14:textId="77777777" w:rsidTr="00C0316B">
        <w:tc>
          <w:tcPr>
            <w:tcW w:w="415" w:type="pct"/>
          </w:tcPr>
          <w:p w14:paraId="09014000" w14:textId="77777777" w:rsidR="00C0316B" w:rsidRDefault="00C0316B" w:rsidP="001D34FE">
            <w:r>
              <w:t>20060</w:t>
            </w:r>
          </w:p>
        </w:tc>
        <w:tc>
          <w:tcPr>
            <w:tcW w:w="1002" w:type="pct"/>
          </w:tcPr>
          <w:p w14:paraId="10010486" w14:textId="77777777" w:rsidR="00C0316B" w:rsidRDefault="00C0316B" w:rsidP="001D34FE">
            <w:r>
              <w:t>BR-RUM-MANDATORY</w:t>
            </w:r>
          </w:p>
        </w:tc>
        <w:tc>
          <w:tcPr>
            <w:tcW w:w="2498" w:type="pct"/>
          </w:tcPr>
          <w:p w14:paraId="12175393" w14:textId="77777777" w:rsidR="00C0316B" w:rsidRDefault="00C0316B" w:rsidP="001D34FE">
            <w:r>
              <w:t xml:space="preserve">At least one </w:t>
            </w:r>
            <w:r>
              <w:rPr>
                <w:b/>
              </w:rPr>
              <w:t>M</w:t>
            </w:r>
            <w:r>
              <w:rPr>
                <w:b/>
                <w:color w:val="172B4D"/>
              </w:rPr>
              <w:t>ember State in which Reportable Users are residents</w:t>
            </w:r>
            <w:r>
              <w:rPr>
                <w:color w:val="172B4D"/>
              </w:rPr>
              <w:t xml:space="preserve"> must be provided.</w:t>
            </w:r>
          </w:p>
        </w:tc>
        <w:tc>
          <w:tcPr>
            <w:tcW w:w="584" w:type="pct"/>
          </w:tcPr>
          <w:p w14:paraId="23EDE3CA" w14:textId="77777777" w:rsidR="00C0316B" w:rsidRDefault="00C0316B" w:rsidP="001D34FE">
            <w:pPr>
              <w:jc w:val="center"/>
            </w:pPr>
            <w:r>
              <w:rPr>
                <w:noProof/>
              </w:rPr>
              <w:drawing>
                <wp:inline distT="0" distB="0" distL="0" distR="0" wp14:anchorId="7F322343" wp14:editId="417FBFD2">
                  <wp:extent cx="152435" cy="152435"/>
                  <wp:effectExtent l="0" t="0" r="0" b="0"/>
                  <wp:docPr id="100051" name="Graphic 100051"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c>
          <w:tcPr>
            <w:tcW w:w="501" w:type="pct"/>
          </w:tcPr>
          <w:p w14:paraId="7848931C" w14:textId="77777777" w:rsidR="00C0316B" w:rsidRDefault="00C0316B" w:rsidP="001D34FE">
            <w:pPr>
              <w:jc w:val="center"/>
            </w:pPr>
            <w:r>
              <w:rPr>
                <w:noProof/>
              </w:rPr>
              <w:drawing>
                <wp:inline distT="0" distB="0" distL="0" distR="0" wp14:anchorId="5CEEA624" wp14:editId="4A689E86">
                  <wp:extent cx="152435" cy="152435"/>
                  <wp:effectExtent l="0" t="0" r="0" b="0"/>
                  <wp:docPr id="100053" name="Graphic 100053" descr="(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152435" cy="152435"/>
                          </a:xfrm>
                          <a:prstGeom prst="rect">
                            <a:avLst/>
                          </a:prstGeom>
                        </pic:spPr>
                      </pic:pic>
                    </a:graphicData>
                  </a:graphic>
                </wp:inline>
              </w:drawing>
            </w:r>
          </w:p>
        </w:tc>
      </w:tr>
      <w:tr w:rsidR="00C0316B" w14:paraId="1915021B" w14:textId="77777777" w:rsidTr="00C0316B">
        <w:tc>
          <w:tcPr>
            <w:tcW w:w="5000" w:type="pct"/>
            <w:gridSpan w:val="5"/>
            <w:shd w:val="clear" w:color="auto" w:fill="F2F2F2" w:themeFill="background1" w:themeFillShade="F2"/>
          </w:tcPr>
          <w:p w14:paraId="2ED76A47" w14:textId="77777777" w:rsidR="00C0316B" w:rsidRPr="00C0316B" w:rsidRDefault="00C0316B" w:rsidP="001D34FE">
            <w:pPr>
              <w:rPr>
                <w:b/>
                <w:bCs/>
              </w:rPr>
            </w:pPr>
            <w:r w:rsidRPr="00C0316B">
              <w:rPr>
                <w:b/>
                <w:bCs/>
              </w:rPr>
              <w:t>Other rules</w:t>
            </w:r>
          </w:p>
        </w:tc>
      </w:tr>
      <w:tr w:rsidR="00C0316B" w14:paraId="736A6429" w14:textId="77777777" w:rsidTr="00C0316B">
        <w:tc>
          <w:tcPr>
            <w:tcW w:w="415" w:type="pct"/>
          </w:tcPr>
          <w:p w14:paraId="55FE9741" w14:textId="77777777" w:rsidR="00C0316B" w:rsidRDefault="00C0316B" w:rsidP="001D34FE">
            <w:r>
              <w:lastRenderedPageBreak/>
              <w:t>99999</w:t>
            </w:r>
          </w:p>
        </w:tc>
        <w:tc>
          <w:tcPr>
            <w:tcW w:w="1002" w:type="pct"/>
          </w:tcPr>
          <w:p w14:paraId="22FD8377" w14:textId="77777777" w:rsidR="00C0316B" w:rsidRDefault="00C0316B" w:rsidP="001D34FE">
            <w:r>
              <w:t>R-OTHER</w:t>
            </w:r>
          </w:p>
        </w:tc>
        <w:tc>
          <w:tcPr>
            <w:tcW w:w="2498" w:type="pct"/>
          </w:tcPr>
          <w:p w14:paraId="72A92074" w14:textId="77777777" w:rsidR="00C0316B" w:rsidRDefault="00C0316B" w:rsidP="001D34FE">
            <w:r>
              <w:rPr>
                <w:i/>
              </w:rPr>
              <w:t xml:space="preserve">The data contains an error for which no existing validation rule exists. The use of this error is </w:t>
            </w:r>
            <w:proofErr w:type="gramStart"/>
            <w:r>
              <w:rPr>
                <w:i/>
              </w:rPr>
              <w:t>temporary</w:t>
            </w:r>
            <w:proofErr w:type="gramEnd"/>
            <w:r>
              <w:rPr>
                <w:i/>
              </w:rPr>
              <w:t xml:space="preserve"> and its details clearly specify the issue at hand.</w:t>
            </w:r>
          </w:p>
        </w:tc>
        <w:tc>
          <w:tcPr>
            <w:tcW w:w="584" w:type="pct"/>
          </w:tcPr>
          <w:p w14:paraId="5D4EF322" w14:textId="77777777" w:rsidR="00C0316B" w:rsidRDefault="00C0316B" w:rsidP="001D34FE">
            <w:pPr>
              <w:jc w:val="center"/>
            </w:pPr>
            <w:r>
              <w:t>N/A</w:t>
            </w:r>
          </w:p>
        </w:tc>
        <w:tc>
          <w:tcPr>
            <w:tcW w:w="501" w:type="pct"/>
          </w:tcPr>
          <w:p w14:paraId="38D235E5" w14:textId="77777777" w:rsidR="00C0316B" w:rsidRDefault="00C0316B" w:rsidP="00EC692D">
            <w:pPr>
              <w:keepNext/>
              <w:jc w:val="center"/>
            </w:pPr>
            <w:r>
              <w:rPr>
                <w:noProof/>
              </w:rPr>
              <w:drawing>
                <wp:inline distT="0" distB="0" distL="0" distR="0" wp14:anchorId="2A9666A7" wp14:editId="66ECE4B0">
                  <wp:extent cx="152435" cy="152435"/>
                  <wp:effectExtent l="0" t="0" r="0" b="0"/>
                  <wp:docPr id="100055" name="Graphic 100055"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52435" cy="152435"/>
                          </a:xfrm>
                          <a:prstGeom prst="rect">
                            <a:avLst/>
                          </a:prstGeom>
                        </pic:spPr>
                      </pic:pic>
                    </a:graphicData>
                  </a:graphic>
                </wp:inline>
              </w:drawing>
            </w:r>
            <w:r>
              <w:t> </w:t>
            </w:r>
          </w:p>
        </w:tc>
      </w:tr>
    </w:tbl>
    <w:p w14:paraId="53916E28" w14:textId="56E2AC33" w:rsidR="00C0316B" w:rsidRDefault="00EC692D" w:rsidP="00EC692D">
      <w:pPr>
        <w:pStyle w:val="Kpalrs"/>
      </w:pPr>
      <w:bookmarkStart w:id="2" w:name="_Toc189558510"/>
      <w:r>
        <w:t xml:space="preserve">Table </w:t>
      </w:r>
      <w:fldSimple w:instr=" SEQ Table \* ARABIC ">
        <w:r w:rsidR="00B96D0E">
          <w:rPr>
            <w:noProof/>
          </w:rPr>
          <w:t>4</w:t>
        </w:r>
      </w:fldSimple>
      <w:r>
        <w:t xml:space="preserve">: </w:t>
      </w:r>
      <w:r w:rsidRPr="00EC0174">
        <w:t xml:space="preserve">DAC8 Central Register v1.0.0 - </w:t>
      </w:r>
      <w:r>
        <w:t>Business Rules</w:t>
      </w:r>
      <w:bookmarkEnd w:id="2"/>
    </w:p>
    <w:sectPr w:rsidR="00C0316B" w:rsidSect="00C0316B">
      <w:headerReference w:type="even" r:id="rId19"/>
      <w:footerReference w:type="even" r:id="rId20"/>
      <w:footerReference w:type="first" r:id="rId21"/>
      <w:pgSz w:w="16840" w:h="11907" w:orient="landscape" w:code="9"/>
      <w:pgMar w:top="1417" w:right="1417" w:bottom="1417" w:left="1417" w:header="709" w:footer="1059" w:gutter="0"/>
      <w:paperSrc w:first="15" w:other="15"/>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DC40B" w14:textId="77777777" w:rsidR="00B73246" w:rsidRDefault="00B73246">
      <w:pPr>
        <w:spacing w:after="0" w:line="240" w:lineRule="auto"/>
      </w:pPr>
      <w:r>
        <w:separator/>
      </w:r>
    </w:p>
  </w:endnote>
  <w:endnote w:type="continuationSeparator" w:id="0">
    <w:p w14:paraId="297AE970" w14:textId="77777777" w:rsidR="00B73246" w:rsidRDefault="00B73246">
      <w:pPr>
        <w:spacing w:after="0" w:line="240" w:lineRule="auto"/>
      </w:pPr>
      <w:r>
        <w:continuationSeparator/>
      </w:r>
    </w:p>
  </w:endnote>
  <w:endnote w:type="continuationNotice" w:id="1">
    <w:p w14:paraId="7F23D27B" w14:textId="77777777" w:rsidR="00B73246" w:rsidRDefault="00B732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Footer - Footer"/>
      <w:tag w:val="tkgx793blqwVsfMzIs5ka6-Aa3Kt4ltWaoVXwcSq1qvk0"/>
      <w:id w:val="-66499086"/>
    </w:sdtPr>
    <w:sdtEndPr/>
    <w:sdtContent>
      <w:p w14:paraId="2D2540D0" w14:textId="571B1FEC" w:rsidR="005033EF" w:rsidRPr="009900A0" w:rsidRDefault="00575F92">
        <w:pPr>
          <w:pStyle w:val="FooterLine"/>
          <w:rPr>
            <w:lang w:val="en-US"/>
          </w:rPr>
        </w:pPr>
        <w:sdt>
          <w:sdtPr>
            <w:rPr>
              <w:lang w:val="en-US"/>
            </w:rPr>
            <w:id w:val="-1714572210"/>
            <w:dataBinding w:prefixMappings="xmlns:cp=&quot;http://schemas.openxmlformats.org/package/2006/metadata/core-properties&quot; xmlns:dc=&quot;http://purl.org/dc/elements/1.1/&quot; xmlns:dcterms=&quot;http://purl.org/dc/terms/&quot;" w:xpath="/cp:coreProperties[1]/dc:title[1]" w:storeItemID="{6C3C8BC8-F283-45AE-878A-BAB7291924A1}"/>
            <w:text w:multiLine="1"/>
          </w:sdtPr>
          <w:sdtEndPr/>
          <w:sdtContent>
            <w:r w:rsidR="007E6579">
              <w:rPr>
                <w:lang w:val="en-US"/>
              </w:rPr>
              <w:t>DAC8 Central Register</w:t>
            </w:r>
          </w:sdtContent>
        </w:sdt>
        <w:r w:rsidR="005033EF" w:rsidRPr="009900A0">
          <w:rPr>
            <w:lang w:val="en-US"/>
          </w:rPr>
          <w:t xml:space="preserve"> - </w:t>
        </w:r>
        <w:sdt>
          <w:sdtPr>
            <w:id w:val="-1999875607"/>
            <w:dataBinding w:prefixMappings="xmlns:cp=&quot;http://schemas.openxmlformats.org/package/2006/metadata/core-properties&quot; xmlns:dc=&quot;http://purl.org/dc/elements/1.1/&quot; xmlns:dcterms=&quot;http://purl.org/dc/terms/&quot;" w:xpath="/cp:coreProperties[1]/dc:subject[1]" w:storeItemID="{6C3C8BC8-F283-45AE-878A-BAB7291924A1}"/>
            <w:text w:multiLine="1"/>
          </w:sdtPr>
          <w:sdtEndPr/>
          <w:sdtContent>
            <w:r w:rsidR="007E6579">
              <w:t>Interface Specifications</w:t>
            </w:r>
          </w:sdtContent>
        </w:sdt>
        <w:r w:rsidR="005033EF" w:rsidRPr="009900A0">
          <w:rPr>
            <w:lang w:val="en-US"/>
          </w:rPr>
          <w:tab/>
          <w:t xml:space="preserve">Page </w:t>
        </w:r>
        <w:r w:rsidR="005033EF">
          <w:fldChar w:fldCharType="begin"/>
        </w:r>
        <w:r w:rsidR="005033EF" w:rsidRPr="009900A0">
          <w:rPr>
            <w:lang w:val="en-US"/>
          </w:rPr>
          <w:instrText>PAGE</w:instrText>
        </w:r>
        <w:r w:rsidR="005033EF">
          <w:fldChar w:fldCharType="separate"/>
        </w:r>
        <w:r w:rsidR="005033EF">
          <w:rPr>
            <w:noProof/>
            <w:lang w:val="en-US"/>
          </w:rPr>
          <w:t>6</w:t>
        </w:r>
        <w:r w:rsidR="005033EF">
          <w:fldChar w:fldCharType="end"/>
        </w:r>
        <w:r w:rsidR="005033EF" w:rsidRPr="009900A0">
          <w:rPr>
            <w:lang w:val="en-US"/>
          </w:rPr>
          <w:t xml:space="preserve"> / </w:t>
        </w:r>
        <w:r w:rsidR="005033EF">
          <w:fldChar w:fldCharType="begin"/>
        </w:r>
        <w:r w:rsidR="005033EF" w:rsidRPr="009900A0">
          <w:rPr>
            <w:lang w:val="en-US"/>
          </w:rPr>
          <w:instrText>NUMPAGES</w:instrText>
        </w:r>
        <w:r w:rsidR="005033EF">
          <w:fldChar w:fldCharType="separate"/>
        </w:r>
        <w:r w:rsidR="00B20B5B">
          <w:rPr>
            <w:noProof/>
            <w:lang w:val="en-US"/>
          </w:rPr>
          <w:t>2</w:t>
        </w:r>
        <w:r w:rsidR="005033EF">
          <w:fldChar w:fldCharType="end"/>
        </w:r>
      </w:p>
      <w:p w14:paraId="0934336C" w14:textId="39CA8DB0" w:rsidR="005033EF" w:rsidRPr="00845245" w:rsidRDefault="00575F92">
        <w:pPr>
          <w:pStyle w:val="llb"/>
          <w:rPr>
            <w:lang w:val="en-US"/>
          </w:rPr>
        </w:pPr>
        <w:sdt>
          <w:sdtPr>
            <w:rPr>
              <w:noProof/>
              <w:lang w:val="fr-BE"/>
            </w:rPr>
            <w:id w:val="-1646350973"/>
            <w:dataBinding w:xpath="/Texts/TechFooterVersion" w:storeItemID="{4EF90DE6-88B6-4264-9629-4D8DFDFE87D2}"/>
            <w:text w:multiLine="1"/>
          </w:sdtPr>
          <w:sdtEndPr/>
          <w:sdtContent>
            <w:r w:rsidR="00A8017E">
              <w:rPr>
                <w:noProof/>
                <w:lang w:val="fr-BE"/>
              </w:rPr>
              <w:t>Document version</w:t>
            </w:r>
          </w:sdtContent>
        </w:sdt>
        <w:r w:rsidR="005033EF" w:rsidRPr="00845245">
          <w:rPr>
            <w:lang w:val="en-US"/>
          </w:rPr>
          <w:t xml:space="preserve"> </w:t>
        </w:r>
        <w:sdt>
          <w:sdtPr>
            <w:alias w:val="Version"/>
            <w:id w:val="-581447756"/>
            <w:dataBinding w:xpath="/EurolookProperties/DocumentVersion" w:storeItemID="{D3EA5527-7367-4268-9D83-5125C98D0ED2}"/>
            <w:text w:multiLine="1"/>
          </w:sdtPr>
          <w:sdtEndPr/>
          <w:sdtContent>
            <w:r w:rsidR="007E6579">
              <w:t>0.01 EN</w:t>
            </w:r>
          </w:sdtContent>
        </w:sdt>
        <w:r w:rsidR="005033EF" w:rsidRPr="00845245">
          <w:rPr>
            <w:lang w:val="en-US"/>
          </w:rPr>
          <w:t xml:space="preserve"> </w:t>
        </w:r>
        <w:sdt>
          <w:sdtPr>
            <w:rPr>
              <w:noProof/>
              <w:lang w:val="fr-BE"/>
            </w:rPr>
            <w:id w:val="-1738384756"/>
            <w:dataBinding w:xpath="/Texts/TechFooterDated" w:storeItemID="{4EF90DE6-88B6-4264-9629-4D8DFDFE87D2}"/>
            <w:text w:multiLine="1"/>
          </w:sdtPr>
          <w:sdtEndPr/>
          <w:sdtContent>
            <w:r w:rsidR="005033EF" w:rsidRPr="00845245">
              <w:rPr>
                <w:noProof/>
                <w:lang w:val="en-US"/>
              </w:rPr>
              <w:t>dated</w:t>
            </w:r>
          </w:sdtContent>
        </w:sdt>
        <w:r w:rsidR="005033EF" w:rsidRPr="00845245">
          <w:rPr>
            <w:lang w:val="en-US"/>
          </w:rPr>
          <w:t xml:space="preserve"> </w:t>
        </w:r>
        <w:sdt>
          <w:sdtPr>
            <w:rPr>
              <w:lang w:val="fr-BE"/>
            </w:rPr>
            <w:alias w:val=""/>
            <w:id w:val="-64425944"/>
            <w:dataBinding w:xpath="/EurolookProperties/DocumentDate" w:storeItemID="{D3EA5527-7367-4268-9D83-5125C98D0ED2}"/>
            <w:date>
              <w:dateFormat w:val="dd/MM/yyyy"/>
              <w:lid w:val="en-GB"/>
              <w:storeMappedDataAs w:val="dateTime"/>
              <w:calendar w:val="gregorian"/>
            </w:date>
          </w:sdtPr>
          <w:sdtEndPr/>
          <w:sdtContent>
            <w:r w:rsidR="005033EF">
              <w:t>Enter the date here.</w:t>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EC Footers - EC Standard Footer "/>
      <w:tag w:val="SVoGAZ38gakDmzcHmLly90-Uz5BECj2qQF70SGAMzDdI0"/>
      <w:id w:val="-1471894362"/>
    </w:sdtPr>
    <w:sdtEndPr/>
    <w:sdtContent>
      <w:p w14:paraId="71BDB680" w14:textId="7C7874CA" w:rsidR="005033EF" w:rsidRDefault="00575F92">
        <w:pPr>
          <w:pStyle w:val="llb"/>
        </w:pPr>
        <w:sdt>
          <w:sdtPr>
            <w:rPr>
              <w:noProof/>
              <w:lang w:val="fr-BE"/>
            </w:rPr>
            <w:id w:val="-796519606"/>
            <w:dataBinding w:xpath="/Author/Addresses/Address[Id = 'f03b5801-04c9-4931-aa17-c6d6c70bc579']/Footer" w:storeItemID="{EE044946-5330-43F7-8D16-AA78684F2938}"/>
            <w:text w:multiLine="1"/>
          </w:sdtPr>
          <w:sdtEndPr/>
          <w:sdtContent>
            <w:r w:rsidR="005033EF" w:rsidRPr="00617D0F">
              <w:rPr>
                <w:noProof/>
                <w:lang w:val="fr-BE"/>
              </w:rPr>
              <w:t>Commission européenne/Europese Commissie, 1049 Bruxelles/Brussel, BELGIQUE/BELGIË - Tel. +32 22991111</w:t>
            </w:r>
          </w:sdtContent>
        </w:sdt>
      </w:p>
      <w:p w14:paraId="3D8B59E8" w14:textId="5609E1BF" w:rsidR="005033EF" w:rsidRPr="001F03D8" w:rsidRDefault="00575F92">
        <w:pPr>
          <w:pStyle w:val="llb"/>
          <w:rPr>
            <w:sz w:val="1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EC3B2" w14:textId="77777777" w:rsidR="00B73246" w:rsidRDefault="00B73246">
      <w:pPr>
        <w:spacing w:after="0" w:line="240" w:lineRule="auto"/>
      </w:pPr>
      <w:r>
        <w:separator/>
      </w:r>
    </w:p>
  </w:footnote>
  <w:footnote w:type="continuationSeparator" w:id="0">
    <w:p w14:paraId="6ED0F4E9" w14:textId="77777777" w:rsidR="00B73246" w:rsidRDefault="00B73246">
      <w:pPr>
        <w:spacing w:after="0" w:line="240" w:lineRule="auto"/>
      </w:pPr>
      <w:r>
        <w:continuationSeparator/>
      </w:r>
    </w:p>
  </w:footnote>
  <w:footnote w:type="continuationNotice" w:id="1">
    <w:p w14:paraId="6B3164D1" w14:textId="77777777" w:rsidR="00B73246" w:rsidRDefault="00B73246">
      <w:pPr>
        <w:spacing w:after="0" w:line="240" w:lineRule="auto"/>
      </w:pPr>
    </w:p>
  </w:footnote>
  <w:footnote w:id="2">
    <w:p w14:paraId="0622E91F" w14:textId="77777777" w:rsidR="00C0316B" w:rsidRPr="00E92737" w:rsidRDefault="00C0316B" w:rsidP="00C0316B">
      <w:r>
        <w:rPr>
          <w:rStyle w:val="Lbjegyzet-hivatkozs"/>
        </w:rPr>
        <w:footnoteRef/>
      </w:r>
      <w:r>
        <w:t xml:space="preserve"> </w:t>
      </w:r>
      <w:r w:rsidRPr="00E92737">
        <w:t>The validation rule is not restrictive. This means that, if triggered, the CAO will still be considered valid. A warning is however raised to the user:</w:t>
      </w:r>
    </w:p>
    <w:p w14:paraId="0455F3C7" w14:textId="77777777" w:rsidR="00C0316B" w:rsidRPr="00E92737" w:rsidRDefault="00C0316B" w:rsidP="00C0316B">
      <w:pPr>
        <w:numPr>
          <w:ilvl w:val="0"/>
          <w:numId w:val="35"/>
        </w:numPr>
        <w:spacing w:line="240" w:lineRule="auto"/>
        <w:jc w:val="left"/>
      </w:pPr>
      <w:r w:rsidRPr="00E92737">
        <w:t>When validating via the UI, a warning message is displayed mentioning the rule description;</w:t>
      </w:r>
    </w:p>
    <w:p w14:paraId="03E0D203" w14:textId="19120287" w:rsidR="00C0316B" w:rsidRPr="00C0316B" w:rsidRDefault="00C0316B" w:rsidP="00C0316B">
      <w:pPr>
        <w:numPr>
          <w:ilvl w:val="0"/>
          <w:numId w:val="35"/>
        </w:numPr>
        <w:spacing w:line="240" w:lineRule="auto"/>
        <w:jc w:val="left"/>
      </w:pPr>
      <w:r w:rsidRPr="00E92737">
        <w:t>When importing a file, the import will succeed and the file will be accepted, but the validation result will include the error.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A954" w14:textId="77777777" w:rsidR="005033EF" w:rsidRDefault="005033EF">
    <w:pPr>
      <w:pStyle w:val="lfej"/>
    </w:pPr>
  </w:p>
  <w:p w14:paraId="6A3EA04B" w14:textId="77777777" w:rsidR="005033EF" w:rsidRDefault="005033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99AA0AC"/>
    <w:lvl w:ilvl="0">
      <w:start w:val="1"/>
      <w:numFmt w:val="bullet"/>
      <w:pStyle w:val="Felsorols5"/>
      <w:lvlText w:val=""/>
      <w:lvlJc w:val="left"/>
      <w:pPr>
        <w:tabs>
          <w:tab w:val="num" w:pos="1492"/>
        </w:tabs>
        <w:ind w:left="1492" w:hanging="360"/>
      </w:pPr>
      <w:rPr>
        <w:rFonts w:ascii="Symbol" w:hAnsi="Symbol" w:hint="default"/>
      </w:rPr>
    </w:lvl>
  </w:abstractNum>
  <w:abstractNum w:abstractNumId="1" w15:restartNumberingAfterBreak="0">
    <w:nsid w:val="FFFFFF83"/>
    <w:multiLevelType w:val="singleLevel"/>
    <w:tmpl w:val="28326206"/>
    <w:lvl w:ilvl="0">
      <w:start w:val="1"/>
      <w:numFmt w:val="bullet"/>
      <w:pStyle w:val="StyleBulletsPatternClearCustomColorRGB238"/>
      <w:lvlText w:val=""/>
      <w:lvlJc w:val="left"/>
      <w:pPr>
        <w:tabs>
          <w:tab w:val="num" w:pos="643"/>
        </w:tabs>
        <w:ind w:left="643" w:hanging="360"/>
      </w:pPr>
      <w:rPr>
        <w:rFonts w:ascii="Symbol" w:hAnsi="Symbol" w:hint="default"/>
      </w:rPr>
    </w:lvl>
  </w:abstractNum>
  <w:abstractNum w:abstractNumId="2" w15:restartNumberingAfterBreak="0">
    <w:nsid w:val="FFFFFFFE"/>
    <w:multiLevelType w:val="singleLevel"/>
    <w:tmpl w:val="FFFFFFFF"/>
    <w:lvl w:ilvl="0">
      <w:numFmt w:val="decimal"/>
      <w:pStyle w:val="NormalSubitem"/>
      <w:lvlText w:val="*"/>
      <w:lvlJc w:val="left"/>
    </w:lvl>
  </w:abstractNum>
  <w:abstractNum w:abstractNumId="3" w15:restartNumberingAfterBreak="0">
    <w:nsid w:val="04A0285C"/>
    <w:multiLevelType w:val="hybridMultilevel"/>
    <w:tmpl w:val="67940DAE"/>
    <w:lvl w:ilvl="0" w:tplc="3A50734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DE014F"/>
    <w:multiLevelType w:val="singleLevel"/>
    <w:tmpl w:val="E8824D90"/>
    <w:lvl w:ilvl="0">
      <w:start w:val="1"/>
      <w:numFmt w:val="bullet"/>
      <w:pStyle w:val="DoubleIndent"/>
      <w:lvlText w:val="-"/>
      <w:lvlJc w:val="left"/>
      <w:pPr>
        <w:tabs>
          <w:tab w:val="num" w:pos="1134"/>
        </w:tabs>
        <w:ind w:left="1134" w:hanging="567"/>
      </w:pPr>
      <w:rPr>
        <w:rFonts w:ascii="Times New Roman" w:hAnsi="Times New Roman" w:hint="default"/>
      </w:rPr>
    </w:lvl>
  </w:abstractNum>
  <w:abstractNum w:abstractNumId="5" w15:restartNumberingAfterBreak="0">
    <w:nsid w:val="0BD813F8"/>
    <w:multiLevelType w:val="hybridMultilevel"/>
    <w:tmpl w:val="408A77E2"/>
    <w:lvl w:ilvl="0" w:tplc="52AC1CA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0B7201"/>
    <w:multiLevelType w:val="multilevel"/>
    <w:tmpl w:val="D1625A42"/>
    <w:name w:val="ListNumberNumbering"/>
    <w:lvl w:ilvl="0">
      <w:start w:val="1"/>
      <w:numFmt w:val="decimal"/>
      <w:pStyle w:val="Szmozottlista"/>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AC7FDB"/>
    <w:multiLevelType w:val="singleLevel"/>
    <w:tmpl w:val="FCE8006A"/>
    <w:lvl w:ilvl="0">
      <w:start w:val="1"/>
      <w:numFmt w:val="bullet"/>
      <w:pStyle w:val="Pages"/>
      <w:lvlText w:val=""/>
      <w:lvlJc w:val="left"/>
      <w:pPr>
        <w:tabs>
          <w:tab w:val="num" w:pos="720"/>
        </w:tabs>
        <w:ind w:left="720" w:hanging="720"/>
      </w:pPr>
      <w:rPr>
        <w:rFonts w:ascii="Symbol" w:hAnsi="Symbol" w:hint="default"/>
      </w:rPr>
    </w:lvl>
  </w:abstractNum>
  <w:abstractNum w:abstractNumId="8" w15:restartNumberingAfterBreak="0">
    <w:nsid w:val="12FC00DF"/>
    <w:multiLevelType w:val="singleLevel"/>
    <w:tmpl w:val="E3A014D6"/>
    <w:lvl w:ilvl="0">
      <w:start w:val="1"/>
      <w:numFmt w:val="bullet"/>
      <w:pStyle w:val="NormalSubitemLast"/>
      <w:lvlText w:val=""/>
      <w:lvlJc w:val="left"/>
      <w:pPr>
        <w:tabs>
          <w:tab w:val="num" w:pos="2552"/>
        </w:tabs>
        <w:ind w:left="2552" w:hanging="397"/>
      </w:pPr>
      <w:rPr>
        <w:rFonts w:ascii="Wingdings" w:hAnsi="Wingdings" w:hint="default"/>
        <w:sz w:val="16"/>
      </w:rPr>
    </w:lvl>
  </w:abstractNum>
  <w:abstractNum w:abstractNumId="9" w15:restartNumberingAfterBreak="0">
    <w:nsid w:val="1AD62E22"/>
    <w:multiLevelType w:val="singleLevel"/>
    <w:tmpl w:val="3E0E150E"/>
    <w:lvl w:ilvl="0">
      <w:start w:val="1"/>
      <w:numFmt w:val="bullet"/>
      <w:pStyle w:val="NormalItemLast"/>
      <w:lvlText w:val=""/>
      <w:lvlJc w:val="left"/>
      <w:pPr>
        <w:tabs>
          <w:tab w:val="num" w:pos="2552"/>
        </w:tabs>
        <w:ind w:left="2552" w:hanging="397"/>
      </w:pPr>
      <w:rPr>
        <w:rFonts w:ascii="Wingdings" w:hAnsi="Wingdings" w:hint="default"/>
        <w:sz w:val="14"/>
      </w:rPr>
    </w:lvl>
  </w:abstractNum>
  <w:abstractNum w:abstractNumId="10" w15:restartNumberingAfterBreak="0">
    <w:nsid w:val="22A417AD"/>
    <w:multiLevelType w:val="hybridMultilevel"/>
    <w:tmpl w:val="CB40FD4C"/>
    <w:lvl w:ilvl="0" w:tplc="FFFFFFFF">
      <w:start w:val="1"/>
      <w:numFmt w:val="bullet"/>
      <w:pStyle w:val="Bullets2"/>
      <w:lvlText w:val="o"/>
      <w:lvlJc w:val="left"/>
      <w:pPr>
        <w:tabs>
          <w:tab w:val="num" w:pos="-122"/>
        </w:tabs>
        <w:ind w:left="-122" w:hanging="360"/>
      </w:pPr>
      <w:rPr>
        <w:rFonts w:ascii="Courier New" w:hAnsi="Courier New" w:cs="Courier New" w:hint="default"/>
      </w:rPr>
    </w:lvl>
    <w:lvl w:ilvl="1" w:tplc="FFFFFFFF">
      <w:start w:val="1"/>
      <w:numFmt w:val="bullet"/>
      <w:lvlText w:val="o"/>
      <w:lvlJc w:val="left"/>
      <w:pPr>
        <w:tabs>
          <w:tab w:val="num" w:pos="598"/>
        </w:tabs>
        <w:ind w:left="598" w:hanging="360"/>
      </w:pPr>
      <w:rPr>
        <w:rFonts w:ascii="Courier New" w:hAnsi="Courier New" w:cs="Courier New" w:hint="default"/>
      </w:rPr>
    </w:lvl>
    <w:lvl w:ilvl="2" w:tplc="FFFFFFFF" w:tentative="1">
      <w:start w:val="1"/>
      <w:numFmt w:val="bullet"/>
      <w:lvlText w:val=""/>
      <w:lvlJc w:val="left"/>
      <w:pPr>
        <w:tabs>
          <w:tab w:val="num" w:pos="1318"/>
        </w:tabs>
        <w:ind w:left="1318" w:hanging="360"/>
      </w:pPr>
      <w:rPr>
        <w:rFonts w:ascii="Wingdings" w:hAnsi="Wingdings" w:hint="default"/>
      </w:rPr>
    </w:lvl>
    <w:lvl w:ilvl="3" w:tplc="FFFFFFFF" w:tentative="1">
      <w:start w:val="1"/>
      <w:numFmt w:val="bullet"/>
      <w:lvlText w:val=""/>
      <w:lvlJc w:val="left"/>
      <w:pPr>
        <w:tabs>
          <w:tab w:val="num" w:pos="2038"/>
        </w:tabs>
        <w:ind w:left="2038" w:hanging="360"/>
      </w:pPr>
      <w:rPr>
        <w:rFonts w:ascii="Symbol" w:hAnsi="Symbol" w:hint="default"/>
      </w:rPr>
    </w:lvl>
    <w:lvl w:ilvl="4" w:tplc="FFFFFFFF" w:tentative="1">
      <w:start w:val="1"/>
      <w:numFmt w:val="bullet"/>
      <w:lvlText w:val="o"/>
      <w:lvlJc w:val="left"/>
      <w:pPr>
        <w:tabs>
          <w:tab w:val="num" w:pos="2758"/>
        </w:tabs>
        <w:ind w:left="2758" w:hanging="360"/>
      </w:pPr>
      <w:rPr>
        <w:rFonts w:ascii="Courier New" w:hAnsi="Courier New" w:cs="Courier New" w:hint="default"/>
      </w:rPr>
    </w:lvl>
    <w:lvl w:ilvl="5" w:tplc="FFFFFFFF" w:tentative="1">
      <w:start w:val="1"/>
      <w:numFmt w:val="bullet"/>
      <w:lvlText w:val=""/>
      <w:lvlJc w:val="left"/>
      <w:pPr>
        <w:tabs>
          <w:tab w:val="num" w:pos="3478"/>
        </w:tabs>
        <w:ind w:left="3478" w:hanging="360"/>
      </w:pPr>
      <w:rPr>
        <w:rFonts w:ascii="Wingdings" w:hAnsi="Wingdings" w:hint="default"/>
      </w:rPr>
    </w:lvl>
    <w:lvl w:ilvl="6" w:tplc="FFFFFFFF" w:tentative="1">
      <w:start w:val="1"/>
      <w:numFmt w:val="bullet"/>
      <w:lvlText w:val=""/>
      <w:lvlJc w:val="left"/>
      <w:pPr>
        <w:tabs>
          <w:tab w:val="num" w:pos="4198"/>
        </w:tabs>
        <w:ind w:left="4198" w:hanging="360"/>
      </w:pPr>
      <w:rPr>
        <w:rFonts w:ascii="Symbol" w:hAnsi="Symbol" w:hint="default"/>
      </w:rPr>
    </w:lvl>
    <w:lvl w:ilvl="7" w:tplc="FFFFFFFF" w:tentative="1">
      <w:start w:val="1"/>
      <w:numFmt w:val="bullet"/>
      <w:lvlText w:val="o"/>
      <w:lvlJc w:val="left"/>
      <w:pPr>
        <w:tabs>
          <w:tab w:val="num" w:pos="4918"/>
        </w:tabs>
        <w:ind w:left="4918" w:hanging="360"/>
      </w:pPr>
      <w:rPr>
        <w:rFonts w:ascii="Courier New" w:hAnsi="Courier New" w:cs="Courier New" w:hint="default"/>
      </w:rPr>
    </w:lvl>
    <w:lvl w:ilvl="8" w:tplc="FFFFFFFF" w:tentative="1">
      <w:start w:val="1"/>
      <w:numFmt w:val="bullet"/>
      <w:lvlText w:val=""/>
      <w:lvlJc w:val="left"/>
      <w:pPr>
        <w:tabs>
          <w:tab w:val="num" w:pos="5638"/>
        </w:tabs>
        <w:ind w:left="5638" w:hanging="360"/>
      </w:pPr>
      <w:rPr>
        <w:rFonts w:ascii="Wingdings" w:hAnsi="Wingdings" w:hint="default"/>
      </w:rPr>
    </w:lvl>
  </w:abstractNum>
  <w:abstractNum w:abstractNumId="11" w15:restartNumberingAfterBreak="0">
    <w:nsid w:val="25FE29BA"/>
    <w:multiLevelType w:val="hybridMultilevel"/>
    <w:tmpl w:val="DCDA1E5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81A24F4"/>
    <w:multiLevelType w:val="multilevel"/>
    <w:tmpl w:val="D056E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6E110F"/>
    <w:multiLevelType w:val="multilevel"/>
    <w:tmpl w:val="3EBAB752"/>
    <w:lvl w:ilvl="0">
      <w:start w:val="1"/>
      <w:numFmt w:val="upperLetter"/>
      <w:lvlText w:val="Annex %1"/>
      <w:lvlJc w:val="left"/>
      <w:pPr>
        <w:tabs>
          <w:tab w:val="num" w:pos="431"/>
        </w:tabs>
        <w:ind w:left="0" w:firstLine="0"/>
      </w:pPr>
      <w:rPr>
        <w:rFonts w:hint="default"/>
      </w:rPr>
    </w:lvl>
    <w:lvl w:ilvl="1">
      <w:start w:val="1"/>
      <w:numFmt w:val="decimal"/>
      <w:lvlText w:val="%1.%2"/>
      <w:lvlJc w:val="left"/>
      <w:pPr>
        <w:tabs>
          <w:tab w:val="num" w:pos="576"/>
        </w:tabs>
        <w:ind w:left="0" w:firstLine="0"/>
      </w:pPr>
      <w:rPr>
        <w:rFonts w:hint="default"/>
        <w:b/>
        <w:i w:val="0"/>
        <w:caps w:val="0"/>
        <w:strike w:val="0"/>
        <w:dstrike w:val="0"/>
        <w:outline w:val="0"/>
        <w:shadow w:val="0"/>
        <w:emboss w:val="0"/>
        <w:imprint w:val="0"/>
        <w:vanish w:val="0"/>
        <w:sz w:val="32"/>
        <w:szCs w:val="32"/>
        <w:vertAlign w:val="baseline"/>
      </w:rPr>
    </w:lvl>
    <w:lvl w:ilvl="2">
      <w:start w:val="1"/>
      <w:numFmt w:val="decimal"/>
      <w:pStyle w:val="CaptionTempo"/>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C463AFF"/>
    <w:multiLevelType w:val="multilevel"/>
    <w:tmpl w:val="A9327078"/>
    <w:lvl w:ilvl="0">
      <w:start w:val="1"/>
      <w:numFmt w:val="decimal"/>
      <w:pStyle w:val="ListNumbers"/>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5" w15:restartNumberingAfterBreak="0">
    <w:nsid w:val="2C492CC9"/>
    <w:multiLevelType w:val="multilevel"/>
    <w:tmpl w:val="D82EEFC4"/>
    <w:styleLink w:val="Style7"/>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D293CE3"/>
    <w:multiLevelType w:val="multilevel"/>
    <w:tmpl w:val="4DC8517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17" w15:restartNumberingAfterBreak="0">
    <w:nsid w:val="2DDB76E1"/>
    <w:multiLevelType w:val="hybridMultilevel"/>
    <w:tmpl w:val="DB5C1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574BFD"/>
    <w:multiLevelType w:val="hybridMultilevel"/>
    <w:tmpl w:val="F6E2E95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3CCC3146"/>
    <w:multiLevelType w:val="multilevel"/>
    <w:tmpl w:val="C1D6A922"/>
    <w:lvl w:ilvl="0">
      <w:start w:val="1"/>
      <w:numFmt w:val="decimal"/>
      <w:pStyle w:val="ListNumber1"/>
      <w:lvlText w:val="%1"/>
      <w:lvlJc w:val="left"/>
      <w:pPr>
        <w:tabs>
          <w:tab w:val="num" w:pos="851"/>
        </w:tabs>
        <w:ind w:left="851" w:hanging="851"/>
      </w:pPr>
      <w:rPr>
        <w:rFonts w:hint="default"/>
      </w:rPr>
    </w:lvl>
    <w:lvl w:ilvl="1">
      <w:start w:val="1"/>
      <w:numFmt w:val="decimal"/>
      <w:pStyle w:val="ListNumber1Level2"/>
      <w:lvlText w:val="%1.%2"/>
      <w:lvlJc w:val="left"/>
      <w:pPr>
        <w:tabs>
          <w:tab w:val="num" w:pos="851"/>
        </w:tabs>
        <w:ind w:left="851" w:hanging="851"/>
      </w:pPr>
      <w:rPr>
        <w:rFonts w:hint="default"/>
      </w:rPr>
    </w:lvl>
    <w:lvl w:ilvl="2">
      <w:start w:val="1"/>
      <w:numFmt w:val="decimal"/>
      <w:pStyle w:val="ListNumber1Level3"/>
      <w:lvlText w:val="%1.%2.%3"/>
      <w:lvlJc w:val="left"/>
      <w:pPr>
        <w:tabs>
          <w:tab w:val="num" w:pos="851"/>
        </w:tabs>
        <w:ind w:left="851" w:hanging="851"/>
      </w:pPr>
      <w:rPr>
        <w:rFonts w:hint="default"/>
        <w:u w:val="none"/>
      </w:rPr>
    </w:lvl>
    <w:lvl w:ilvl="3">
      <w:start w:val="1"/>
      <w:numFmt w:val="decimal"/>
      <w:pStyle w:val="ListNumber1Level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F474C6A"/>
    <w:multiLevelType w:val="hybridMultilevel"/>
    <w:tmpl w:val="76925114"/>
    <w:lvl w:ilvl="0" w:tplc="08090001">
      <w:start w:val="1"/>
      <w:numFmt w:val="bullet"/>
      <w:pStyle w:val="StyleBulletsLevel3Left317cmHanging063cm"/>
      <w:lvlText w:val=""/>
      <w:lvlJc w:val="left"/>
      <w:pPr>
        <w:tabs>
          <w:tab w:val="num" w:pos="2520"/>
        </w:tabs>
        <w:ind w:left="2520" w:hanging="360"/>
      </w:pPr>
      <w:rPr>
        <w:rFonts w:ascii="Symbol" w:hAnsi="Symbol"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26C84912" w:tentative="1">
      <w:start w:val="1"/>
      <w:numFmt w:val="bullet"/>
      <w:lvlText w:val=""/>
      <w:lvlJc w:val="left"/>
      <w:pPr>
        <w:tabs>
          <w:tab w:val="num" w:pos="3960"/>
        </w:tabs>
        <w:ind w:left="3960" w:hanging="360"/>
      </w:pPr>
      <w:rPr>
        <w:rFonts w:ascii="Wingdings" w:hAnsi="Wingdings" w:hint="default"/>
      </w:rPr>
    </w:lvl>
    <w:lvl w:ilvl="3" w:tplc="0413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21" w15:restartNumberingAfterBreak="0">
    <w:nsid w:val="45922302"/>
    <w:multiLevelType w:val="singleLevel"/>
    <w:tmpl w:val="4840124C"/>
    <w:lvl w:ilvl="0">
      <w:start w:val="1"/>
      <w:numFmt w:val="bullet"/>
      <w:pStyle w:val="NormalArrow"/>
      <w:lvlText w:val=""/>
      <w:lvlJc w:val="left"/>
      <w:pPr>
        <w:tabs>
          <w:tab w:val="num" w:pos="2174"/>
        </w:tabs>
        <w:ind w:left="2155" w:hanging="341"/>
      </w:pPr>
      <w:rPr>
        <w:rFonts w:ascii="Wingdings" w:hAnsi="Wingdings" w:hint="default"/>
        <w:sz w:val="24"/>
      </w:rPr>
    </w:lvl>
  </w:abstractNum>
  <w:abstractNum w:abstractNumId="22" w15:restartNumberingAfterBreak="0">
    <w:nsid w:val="465D172F"/>
    <w:multiLevelType w:val="multilevel"/>
    <w:tmpl w:val="6AEE9BA4"/>
    <w:lvl w:ilvl="0">
      <w:start w:val="1"/>
      <w:numFmt w:val="decimal"/>
      <w:pStyle w:val="FooterText"/>
      <w:lvlText w:val="(%1)"/>
      <w:lvlJc w:val="left"/>
      <w:pPr>
        <w:tabs>
          <w:tab w:val="num" w:pos="1191"/>
        </w:tabs>
        <w:ind w:left="1191" w:hanging="709"/>
      </w:pPr>
    </w:lvl>
    <w:lvl w:ilvl="1">
      <w:start w:val="1"/>
      <w:numFmt w:val="lowerLetter"/>
      <w:pStyle w:val="FooterBottom"/>
      <w:lvlText w:val="(%2)"/>
      <w:lvlJc w:val="left"/>
      <w:pPr>
        <w:tabs>
          <w:tab w:val="num" w:pos="1899"/>
        </w:tabs>
        <w:ind w:left="1899" w:hanging="708"/>
      </w:pPr>
    </w:lvl>
    <w:lvl w:ilvl="2">
      <w:start w:val="1"/>
      <w:numFmt w:val="bullet"/>
      <w:pStyle w:val="StyleBodyTextJustified"/>
      <w:lvlText w:val="–"/>
      <w:lvlJc w:val="left"/>
      <w:pPr>
        <w:tabs>
          <w:tab w:val="num" w:pos="2608"/>
        </w:tabs>
        <w:ind w:left="2608" w:hanging="709"/>
      </w:pPr>
      <w:rPr>
        <w:rFonts w:ascii="Times New Roman" w:hAnsi="Times New Roman"/>
      </w:rPr>
    </w:lvl>
    <w:lvl w:ilvl="3">
      <w:start w:val="1"/>
      <w:numFmt w:val="bullet"/>
      <w:pStyle w:val="Bullet1"/>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6600E84"/>
    <w:multiLevelType w:val="hybridMultilevel"/>
    <w:tmpl w:val="C4F2F128"/>
    <w:lvl w:ilvl="0" w:tplc="257C685E">
      <w:start w:val="3"/>
      <w:numFmt w:val="bullet"/>
      <w:pStyle w:val="ListDash"/>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067343"/>
    <w:multiLevelType w:val="hybridMultilevel"/>
    <w:tmpl w:val="AB768010"/>
    <w:lvl w:ilvl="0" w:tplc="36023F7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1A982C"/>
    <w:multiLevelType w:val="multilevel"/>
    <w:tmpl w:val="73EA311E"/>
    <w:name w:val="ListBulletNumbering"/>
    <w:lvl w:ilvl="0">
      <w:start w:val="1"/>
      <w:numFmt w:val="bullet"/>
      <w:lvlText w:val=""/>
      <w:lvlJc w:val="left"/>
      <w:pPr>
        <w:tabs>
          <w:tab w:val="num" w:pos="454"/>
        </w:tabs>
        <w:ind w:left="454" w:hanging="454"/>
      </w:pPr>
      <w:rPr>
        <w:rFonts w:ascii="Symbol" w:hAnsi="Symbol"/>
      </w:rPr>
    </w:lvl>
    <w:lvl w:ilvl="1">
      <w:start w:val="1"/>
      <w:numFmt w:val="bullet"/>
      <w:lvlText w:val=""/>
      <w:lvlJc w:val="left"/>
      <w:pPr>
        <w:tabs>
          <w:tab w:val="num" w:pos="907"/>
        </w:tabs>
        <w:ind w:left="907" w:hanging="453"/>
      </w:pPr>
      <w:rPr>
        <w:rFonts w:ascii="Symbol" w:hAnsi="Symbol"/>
      </w:rPr>
    </w:lvl>
    <w:lvl w:ilvl="2">
      <w:start w:val="1"/>
      <w:numFmt w:val="bullet"/>
      <w:pStyle w:val="AnnexHeading3"/>
      <w:lvlText w:val=""/>
      <w:lvlJc w:val="left"/>
      <w:pPr>
        <w:tabs>
          <w:tab w:val="num" w:pos="1361"/>
        </w:tabs>
        <w:ind w:left="1361" w:hanging="454"/>
      </w:pPr>
      <w:rPr>
        <w:rFonts w:ascii="Symbol" w:hAnsi="Symbol"/>
      </w:rPr>
    </w:lvl>
    <w:lvl w:ilvl="3">
      <w:start w:val="1"/>
      <w:numFmt w:val="bullet"/>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619B"/>
    <w:multiLevelType w:val="multilevel"/>
    <w:tmpl w:val="16E016D6"/>
    <w:name w:val="ListDashNumbering"/>
    <w:lvl w:ilvl="0">
      <w:start w:val="1"/>
      <w:numFmt w:val="bullet"/>
      <w:lvlText w:val="–"/>
      <w:lvlJc w:val="left"/>
      <w:pPr>
        <w:tabs>
          <w:tab w:val="num" w:pos="454"/>
        </w:tabs>
        <w:ind w:left="454" w:hanging="454"/>
      </w:pPr>
      <w:rPr>
        <w:rFonts w:ascii="Times New Roman" w:hAnsi="Times New Roman"/>
      </w:rPr>
    </w:lvl>
    <w:lvl w:ilvl="1">
      <w:start w:val="1"/>
      <w:numFmt w:val="bullet"/>
      <w:pStyle w:val="ListDashLevel2"/>
      <w:lvlText w:val="–"/>
      <w:lvlJc w:val="left"/>
      <w:pPr>
        <w:tabs>
          <w:tab w:val="num" w:pos="907"/>
        </w:tabs>
        <w:ind w:left="907" w:hanging="453"/>
      </w:pPr>
      <w:rPr>
        <w:rFonts w:ascii="Times New Roman" w:hAnsi="Times New Roman"/>
      </w:rPr>
    </w:lvl>
    <w:lvl w:ilvl="2">
      <w:start w:val="1"/>
      <w:numFmt w:val="bullet"/>
      <w:pStyle w:val="ListDashLevel3"/>
      <w:lvlText w:val="–"/>
      <w:lvlJc w:val="left"/>
      <w:pPr>
        <w:tabs>
          <w:tab w:val="num" w:pos="1361"/>
        </w:tabs>
        <w:ind w:left="1361" w:hanging="454"/>
      </w:pPr>
      <w:rPr>
        <w:rFonts w:ascii="Times New Roman" w:hAnsi="Times New Roman"/>
      </w:rPr>
    </w:lvl>
    <w:lvl w:ilvl="3">
      <w:start w:val="1"/>
      <w:numFmt w:val="bullet"/>
      <w:pStyle w:val="ListDashLevel4"/>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68C0A31"/>
    <w:multiLevelType w:val="hybridMultilevel"/>
    <w:tmpl w:val="288E34FE"/>
    <w:lvl w:ilvl="0" w:tplc="616CECF6">
      <w:start w:val="1"/>
      <w:numFmt w:val="bullet"/>
      <w:pStyle w:val="Felsorol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211A78"/>
    <w:multiLevelType w:val="hybridMultilevel"/>
    <w:tmpl w:val="4A16B5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67B1BE2"/>
    <w:multiLevelType w:val="hybridMultilevel"/>
    <w:tmpl w:val="3B7094F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pStyle w:val="StyleTableLef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B2012C"/>
    <w:multiLevelType w:val="hybridMultilevel"/>
    <w:tmpl w:val="62E8ED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pStyle w:val="StyleStyleHeading212ptJustified"/>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A486164"/>
    <w:multiLevelType w:val="multilevel"/>
    <w:tmpl w:val="D82EEFC4"/>
    <w:numStyleLink w:val="Style7"/>
  </w:abstractNum>
  <w:abstractNum w:abstractNumId="32" w15:restartNumberingAfterBreak="0">
    <w:nsid w:val="7C65145E"/>
    <w:multiLevelType w:val="multilevel"/>
    <w:tmpl w:val="4186458E"/>
    <w:lvl w:ilvl="0">
      <w:start w:val="1"/>
      <w:numFmt w:val="decimal"/>
      <w:pStyle w:val="Cmsor1"/>
      <w:lvlText w:val="%1"/>
      <w:lvlJc w:val="left"/>
      <w:pPr>
        <w:ind w:left="432" w:hanging="432"/>
      </w:pPr>
      <w:rPr>
        <w:rFonts w:hint="default"/>
      </w:rPr>
    </w:lvl>
    <w:lvl w:ilvl="1">
      <w:start w:val="1"/>
      <w:numFmt w:val="decimal"/>
      <w:pStyle w:val="Cmsor2"/>
      <w:lvlText w:val="%1.%2"/>
      <w:lvlJc w:val="left"/>
      <w:pPr>
        <w:ind w:left="576" w:hanging="576"/>
      </w:pPr>
      <w:rPr>
        <w:rFonts w:hint="default"/>
      </w:rPr>
    </w:lvl>
    <w:lvl w:ilvl="2">
      <w:start w:val="1"/>
      <w:numFmt w:val="decimal"/>
      <w:pStyle w:val="Cmsor3"/>
      <w:lvlText w:val="%1.%2.%3"/>
      <w:lvlJc w:val="left"/>
      <w:pPr>
        <w:ind w:left="720" w:hanging="720"/>
      </w:pPr>
      <w:rPr>
        <w:rFonts w:hint="default"/>
        <w:u w:val="none"/>
      </w:rPr>
    </w:lvl>
    <w:lvl w:ilvl="3">
      <w:start w:val="1"/>
      <w:numFmt w:val="decimal"/>
      <w:pStyle w:val="Cmsor4"/>
      <w:lvlText w:val="%1.%2.%3.%4"/>
      <w:lvlJc w:val="left"/>
      <w:pPr>
        <w:ind w:left="864" w:hanging="864"/>
      </w:pPr>
      <w:rPr>
        <w:rFonts w:hint="default"/>
      </w:rPr>
    </w:lvl>
    <w:lvl w:ilvl="4">
      <w:start w:val="1"/>
      <w:numFmt w:val="decimal"/>
      <w:pStyle w:val="Cmsor5"/>
      <w:lvlText w:val="%1.%2.%3.%4.%5"/>
      <w:lvlJc w:val="left"/>
      <w:pPr>
        <w:ind w:left="1008" w:hanging="1008"/>
      </w:pPr>
      <w:rPr>
        <w:rFonts w:hint="default"/>
      </w:rPr>
    </w:lvl>
    <w:lvl w:ilvl="5">
      <w:start w:val="1"/>
      <w:numFmt w:val="decimal"/>
      <w:pStyle w:val="Cmsor6"/>
      <w:lvlText w:val="%1.%2.%3.%4.%5.%6"/>
      <w:lvlJc w:val="left"/>
      <w:pPr>
        <w:ind w:left="1152" w:hanging="1152"/>
      </w:pPr>
      <w:rPr>
        <w:rFonts w:hint="default"/>
      </w:rPr>
    </w:lvl>
    <w:lvl w:ilvl="6">
      <w:start w:val="1"/>
      <w:numFmt w:val="decimal"/>
      <w:pStyle w:val="Cmsor7"/>
      <w:lvlText w:val="%1.%2.%3.%4.%5.%6.%7"/>
      <w:lvlJc w:val="left"/>
      <w:pPr>
        <w:ind w:left="1296" w:hanging="1296"/>
      </w:pPr>
      <w:rPr>
        <w:rFonts w:hint="default"/>
      </w:rPr>
    </w:lvl>
    <w:lvl w:ilvl="7">
      <w:start w:val="1"/>
      <w:numFmt w:val="decimal"/>
      <w:pStyle w:val="Cmsor8"/>
      <w:lvlText w:val="%1.%2.%3.%4.%5.%6.%7.%8"/>
      <w:lvlJc w:val="left"/>
      <w:pPr>
        <w:ind w:left="1440" w:hanging="1440"/>
      </w:pPr>
      <w:rPr>
        <w:rFonts w:hint="default"/>
      </w:rPr>
    </w:lvl>
    <w:lvl w:ilvl="8">
      <w:start w:val="1"/>
      <w:numFmt w:val="decimal"/>
      <w:pStyle w:val="Cmsor9"/>
      <w:lvlText w:val="%1.%2.%3.%4.%5.%6.%7.%8.%9"/>
      <w:lvlJc w:val="left"/>
      <w:pPr>
        <w:ind w:left="1584" w:hanging="1584"/>
      </w:pPr>
      <w:rPr>
        <w:rFonts w:hint="default"/>
      </w:rPr>
    </w:lvl>
  </w:abstractNum>
  <w:abstractNum w:abstractNumId="33" w15:restartNumberingAfterBreak="0">
    <w:nsid w:val="7C651460"/>
    <w:multiLevelType w:val="multilevel"/>
    <w:tmpl w:val="DCAA060D"/>
    <w:name w:val="AnnexNumbering"/>
    <w:lvl w:ilvl="0">
      <w:start w:val="1"/>
      <w:numFmt w:val="upperRoman"/>
      <w:pStyle w:val="Annex"/>
      <w:lvlText w:val="Annex %1"/>
      <w:lvlJc w:val="left"/>
      <w:pPr>
        <w:tabs>
          <w:tab w:val="num" w:pos="397"/>
        </w:tabs>
        <w:ind w:left="397" w:hanging="397"/>
      </w:pPr>
      <w:rPr>
        <w:rFonts w:hint="default"/>
      </w:rPr>
    </w:lvl>
    <w:lvl w:ilvl="1">
      <w:start w:val="1"/>
      <w:numFmt w:val="upperRoman"/>
      <w:pStyle w:val="BulletsLevel2"/>
      <w:lvlText w:val="Annex %1"/>
      <w:lvlJc w:val="left"/>
      <w:pPr>
        <w:tabs>
          <w:tab w:val="num" w:pos="397"/>
        </w:tabs>
        <w:ind w:left="397" w:hanging="397"/>
      </w:pPr>
      <w:rPr>
        <w:rFonts w:hint="default"/>
      </w:rPr>
    </w:lvl>
    <w:lvl w:ilvl="2">
      <w:start w:val="1"/>
      <w:numFmt w:val="upperRoman"/>
      <w:lvlText w:val="Annex %1"/>
      <w:lvlJc w:val="left"/>
      <w:pPr>
        <w:tabs>
          <w:tab w:val="num" w:pos="397"/>
        </w:tabs>
        <w:ind w:left="397" w:hanging="397"/>
      </w:pPr>
      <w:rPr>
        <w:rFonts w:hint="default"/>
      </w:rPr>
    </w:lvl>
    <w:lvl w:ilvl="3">
      <w:start w:val="1"/>
      <w:numFmt w:val="upperRoman"/>
      <w:lvlText w:val="Annex %1"/>
      <w:lvlJc w:val="left"/>
      <w:pPr>
        <w:tabs>
          <w:tab w:val="num" w:pos="397"/>
        </w:tabs>
        <w:ind w:left="397" w:hanging="397"/>
      </w:pPr>
      <w:rPr>
        <w:rFonts w:hint="default"/>
      </w:rPr>
    </w:lvl>
    <w:lvl w:ilvl="4">
      <w:start w:val="1"/>
      <w:numFmt w:val="upperRoman"/>
      <w:lvlText w:val="Annex %1"/>
      <w:lvlJc w:val="left"/>
      <w:pPr>
        <w:tabs>
          <w:tab w:val="num" w:pos="397"/>
        </w:tabs>
        <w:ind w:left="397" w:hanging="397"/>
      </w:pPr>
      <w:rPr>
        <w:rFonts w:hint="default"/>
      </w:rPr>
    </w:lvl>
    <w:lvl w:ilvl="5">
      <w:start w:val="1"/>
      <w:numFmt w:val="upperRoman"/>
      <w:lvlText w:val="Annex %1"/>
      <w:lvlJc w:val="left"/>
      <w:pPr>
        <w:tabs>
          <w:tab w:val="num" w:pos="397"/>
        </w:tabs>
        <w:ind w:left="397" w:hanging="397"/>
      </w:pPr>
      <w:rPr>
        <w:rFonts w:hint="default"/>
      </w:rPr>
    </w:lvl>
    <w:lvl w:ilvl="6">
      <w:start w:val="1"/>
      <w:numFmt w:val="upperRoman"/>
      <w:lvlText w:val="Annex %1"/>
      <w:lvlJc w:val="left"/>
      <w:pPr>
        <w:tabs>
          <w:tab w:val="num" w:pos="397"/>
        </w:tabs>
        <w:ind w:left="397" w:hanging="397"/>
      </w:pPr>
      <w:rPr>
        <w:rFonts w:hint="default"/>
      </w:rPr>
    </w:lvl>
    <w:lvl w:ilvl="7">
      <w:start w:val="1"/>
      <w:numFmt w:val="upperRoman"/>
      <w:lvlText w:val="Annex %1"/>
      <w:lvlJc w:val="left"/>
      <w:pPr>
        <w:tabs>
          <w:tab w:val="num" w:pos="397"/>
        </w:tabs>
        <w:ind w:left="397" w:hanging="397"/>
      </w:pPr>
      <w:rPr>
        <w:rFonts w:hint="default"/>
      </w:rPr>
    </w:lvl>
    <w:lvl w:ilvl="8">
      <w:start w:val="1"/>
      <w:numFmt w:val="upperRoman"/>
      <w:lvlText w:val="Annex %1"/>
      <w:lvlJc w:val="left"/>
      <w:pPr>
        <w:tabs>
          <w:tab w:val="num" w:pos="397"/>
        </w:tabs>
        <w:ind w:left="397" w:hanging="397"/>
      </w:pPr>
      <w:rPr>
        <w:rFonts w:hint="default"/>
      </w:rPr>
    </w:lvl>
  </w:abstractNum>
  <w:abstractNum w:abstractNumId="34" w15:restartNumberingAfterBreak="0">
    <w:nsid w:val="7C651461"/>
    <w:multiLevelType w:val="multilevel"/>
    <w:tmpl w:val="DCAA060E"/>
    <w:name w:val="AnnexHeading"/>
    <w:lvl w:ilvl="0">
      <w:start w:val="1"/>
      <w:numFmt w:val="decimal"/>
      <w:pStyle w:val="AnnexHeading1"/>
      <w:lvlText w:val="%1."/>
      <w:lvlJc w:val="left"/>
      <w:pPr>
        <w:tabs>
          <w:tab w:val="num" w:pos="397"/>
        </w:tabs>
        <w:ind w:left="397" w:hanging="397"/>
      </w:pPr>
      <w:rPr>
        <w:rFonts w:hint="default"/>
      </w:rPr>
    </w:lvl>
    <w:lvl w:ilvl="1">
      <w:start w:val="1"/>
      <w:numFmt w:val="decimal"/>
      <w:lvlText w:val="%1."/>
      <w:lvlJc w:val="left"/>
      <w:pPr>
        <w:tabs>
          <w:tab w:val="num" w:pos="397"/>
        </w:tabs>
        <w:ind w:left="397" w:hanging="397"/>
      </w:pPr>
      <w:rPr>
        <w:rFonts w:hint="default"/>
      </w:rPr>
    </w:lvl>
    <w:lvl w:ilvl="2">
      <w:start w:val="1"/>
      <w:numFmt w:val="decimal"/>
      <w:lvlText w:val="%1."/>
      <w:lvlJc w:val="left"/>
      <w:pPr>
        <w:tabs>
          <w:tab w:val="num" w:pos="397"/>
        </w:tabs>
        <w:ind w:left="397" w:hanging="397"/>
      </w:pPr>
      <w:rPr>
        <w:rFonts w:hint="default"/>
      </w:rPr>
    </w:lvl>
    <w:lvl w:ilvl="3">
      <w:start w:val="1"/>
      <w:numFmt w:val="decimal"/>
      <w:lvlText w:val="%1."/>
      <w:lvlJc w:val="left"/>
      <w:pPr>
        <w:tabs>
          <w:tab w:val="num" w:pos="397"/>
        </w:tabs>
        <w:ind w:left="397" w:hanging="397"/>
      </w:pPr>
      <w:rPr>
        <w:rFonts w:hint="default"/>
      </w:rPr>
    </w:lvl>
    <w:lvl w:ilvl="4">
      <w:start w:val="1"/>
      <w:numFmt w:val="decimal"/>
      <w:lvlText w:val="%1."/>
      <w:lvlJc w:val="left"/>
      <w:pPr>
        <w:tabs>
          <w:tab w:val="num" w:pos="397"/>
        </w:tabs>
        <w:ind w:left="397" w:hanging="397"/>
      </w:pPr>
      <w:rPr>
        <w:rFonts w:hint="default"/>
      </w:rPr>
    </w:lvl>
    <w:lvl w:ilvl="5">
      <w:start w:val="1"/>
      <w:numFmt w:val="decimal"/>
      <w:lvlText w:val="%1."/>
      <w:lvlJc w:val="left"/>
      <w:pPr>
        <w:tabs>
          <w:tab w:val="num" w:pos="397"/>
        </w:tabs>
        <w:ind w:left="397" w:hanging="397"/>
      </w:pPr>
      <w:rPr>
        <w:rFonts w:hint="default"/>
      </w:rPr>
    </w:lvl>
    <w:lvl w:ilvl="6">
      <w:start w:val="1"/>
      <w:numFmt w:val="decimal"/>
      <w:lvlText w:val="%1."/>
      <w:lvlJc w:val="left"/>
      <w:pPr>
        <w:tabs>
          <w:tab w:val="num" w:pos="397"/>
        </w:tabs>
        <w:ind w:left="397" w:hanging="397"/>
      </w:pPr>
      <w:rPr>
        <w:rFonts w:hint="default"/>
      </w:rPr>
    </w:lvl>
    <w:lvl w:ilvl="7">
      <w:start w:val="1"/>
      <w:numFmt w:val="decimal"/>
      <w:lvlText w:val="%1."/>
      <w:lvlJc w:val="left"/>
      <w:pPr>
        <w:tabs>
          <w:tab w:val="num" w:pos="397"/>
        </w:tabs>
        <w:ind w:left="397" w:hanging="397"/>
      </w:pPr>
      <w:rPr>
        <w:rFonts w:hint="default"/>
      </w:rPr>
    </w:lvl>
    <w:lvl w:ilvl="8">
      <w:start w:val="1"/>
      <w:numFmt w:val="decimal"/>
      <w:lvlText w:val="%1."/>
      <w:lvlJc w:val="left"/>
      <w:pPr>
        <w:tabs>
          <w:tab w:val="num" w:pos="397"/>
        </w:tabs>
        <w:ind w:left="397" w:hanging="397"/>
      </w:pPr>
      <w:rPr>
        <w:rFonts w:hint="default"/>
      </w:rPr>
    </w:lvl>
  </w:abstractNum>
  <w:abstractNum w:abstractNumId="35" w15:restartNumberingAfterBreak="0">
    <w:nsid w:val="7FA66191"/>
    <w:multiLevelType w:val="hybridMultilevel"/>
    <w:tmpl w:val="7FA66191"/>
    <w:lvl w:ilvl="0" w:tplc="81A28ACC">
      <w:start w:val="1"/>
      <w:numFmt w:val="bullet"/>
      <w:lvlText w:val=""/>
      <w:lvlJc w:val="left"/>
      <w:pPr>
        <w:tabs>
          <w:tab w:val="num" w:pos="720"/>
        </w:tabs>
        <w:ind w:left="720" w:hanging="360"/>
      </w:pPr>
      <w:rPr>
        <w:rFonts w:ascii="Symbol" w:hAnsi="Symbol"/>
      </w:rPr>
    </w:lvl>
    <w:lvl w:ilvl="1" w:tplc="20ACC040">
      <w:start w:val="1"/>
      <w:numFmt w:val="bullet"/>
      <w:lvlText w:val="o"/>
      <w:lvlJc w:val="left"/>
      <w:pPr>
        <w:tabs>
          <w:tab w:val="num" w:pos="1440"/>
        </w:tabs>
        <w:ind w:left="1440" w:hanging="360"/>
      </w:pPr>
      <w:rPr>
        <w:rFonts w:ascii="Courier New" w:hAnsi="Courier New"/>
      </w:rPr>
    </w:lvl>
    <w:lvl w:ilvl="2" w:tplc="0220E73E">
      <w:start w:val="1"/>
      <w:numFmt w:val="bullet"/>
      <w:lvlText w:val=""/>
      <w:lvlJc w:val="left"/>
      <w:pPr>
        <w:tabs>
          <w:tab w:val="num" w:pos="2160"/>
        </w:tabs>
        <w:ind w:left="2160" w:hanging="360"/>
      </w:pPr>
      <w:rPr>
        <w:rFonts w:ascii="Wingdings" w:hAnsi="Wingdings"/>
      </w:rPr>
    </w:lvl>
    <w:lvl w:ilvl="3" w:tplc="E30E4368">
      <w:start w:val="1"/>
      <w:numFmt w:val="bullet"/>
      <w:lvlText w:val=""/>
      <w:lvlJc w:val="left"/>
      <w:pPr>
        <w:tabs>
          <w:tab w:val="num" w:pos="2880"/>
        </w:tabs>
        <w:ind w:left="2880" w:hanging="360"/>
      </w:pPr>
      <w:rPr>
        <w:rFonts w:ascii="Symbol" w:hAnsi="Symbol"/>
      </w:rPr>
    </w:lvl>
    <w:lvl w:ilvl="4" w:tplc="56B615D6">
      <w:start w:val="1"/>
      <w:numFmt w:val="bullet"/>
      <w:lvlText w:val="o"/>
      <w:lvlJc w:val="left"/>
      <w:pPr>
        <w:tabs>
          <w:tab w:val="num" w:pos="3600"/>
        </w:tabs>
        <w:ind w:left="3600" w:hanging="360"/>
      </w:pPr>
      <w:rPr>
        <w:rFonts w:ascii="Courier New" w:hAnsi="Courier New"/>
      </w:rPr>
    </w:lvl>
    <w:lvl w:ilvl="5" w:tplc="26224B68">
      <w:start w:val="1"/>
      <w:numFmt w:val="bullet"/>
      <w:lvlText w:val=""/>
      <w:lvlJc w:val="left"/>
      <w:pPr>
        <w:tabs>
          <w:tab w:val="num" w:pos="4320"/>
        </w:tabs>
        <w:ind w:left="4320" w:hanging="360"/>
      </w:pPr>
      <w:rPr>
        <w:rFonts w:ascii="Wingdings" w:hAnsi="Wingdings"/>
      </w:rPr>
    </w:lvl>
    <w:lvl w:ilvl="6" w:tplc="2786A4B4">
      <w:start w:val="1"/>
      <w:numFmt w:val="bullet"/>
      <w:lvlText w:val=""/>
      <w:lvlJc w:val="left"/>
      <w:pPr>
        <w:tabs>
          <w:tab w:val="num" w:pos="5040"/>
        </w:tabs>
        <w:ind w:left="5040" w:hanging="360"/>
      </w:pPr>
      <w:rPr>
        <w:rFonts w:ascii="Symbol" w:hAnsi="Symbol"/>
      </w:rPr>
    </w:lvl>
    <w:lvl w:ilvl="7" w:tplc="14B22D28">
      <w:start w:val="1"/>
      <w:numFmt w:val="bullet"/>
      <w:lvlText w:val="o"/>
      <w:lvlJc w:val="left"/>
      <w:pPr>
        <w:tabs>
          <w:tab w:val="num" w:pos="5760"/>
        </w:tabs>
        <w:ind w:left="5760" w:hanging="360"/>
      </w:pPr>
      <w:rPr>
        <w:rFonts w:ascii="Courier New" w:hAnsi="Courier New"/>
      </w:rPr>
    </w:lvl>
    <w:lvl w:ilvl="8" w:tplc="9ECC66CA">
      <w:start w:val="1"/>
      <w:numFmt w:val="bullet"/>
      <w:lvlText w:val=""/>
      <w:lvlJc w:val="left"/>
      <w:pPr>
        <w:tabs>
          <w:tab w:val="num" w:pos="6480"/>
        </w:tabs>
        <w:ind w:left="6480" w:hanging="360"/>
      </w:pPr>
      <w:rPr>
        <w:rFonts w:ascii="Wingdings" w:hAnsi="Wingdings"/>
      </w:rPr>
    </w:lvl>
  </w:abstractNum>
  <w:abstractNum w:abstractNumId="36" w15:restartNumberingAfterBreak="0">
    <w:nsid w:val="7FA66192"/>
    <w:multiLevelType w:val="hybridMultilevel"/>
    <w:tmpl w:val="7FA66192"/>
    <w:lvl w:ilvl="0" w:tplc="DB24ADB6">
      <w:start w:val="1"/>
      <w:numFmt w:val="bullet"/>
      <w:lvlText w:val=""/>
      <w:lvlJc w:val="left"/>
      <w:pPr>
        <w:tabs>
          <w:tab w:val="num" w:pos="720"/>
        </w:tabs>
        <w:ind w:left="720" w:hanging="360"/>
      </w:pPr>
      <w:rPr>
        <w:rFonts w:ascii="Symbol" w:hAnsi="Symbol"/>
      </w:rPr>
    </w:lvl>
    <w:lvl w:ilvl="1" w:tplc="9B082622">
      <w:start w:val="1"/>
      <w:numFmt w:val="bullet"/>
      <w:lvlText w:val="o"/>
      <w:lvlJc w:val="left"/>
      <w:pPr>
        <w:tabs>
          <w:tab w:val="num" w:pos="1440"/>
        </w:tabs>
        <w:ind w:left="1440" w:hanging="360"/>
      </w:pPr>
      <w:rPr>
        <w:rFonts w:ascii="Courier New" w:hAnsi="Courier New"/>
      </w:rPr>
    </w:lvl>
    <w:lvl w:ilvl="2" w:tplc="3A7AC4C6">
      <w:start w:val="1"/>
      <w:numFmt w:val="bullet"/>
      <w:lvlText w:val=""/>
      <w:lvlJc w:val="left"/>
      <w:pPr>
        <w:tabs>
          <w:tab w:val="num" w:pos="2160"/>
        </w:tabs>
        <w:ind w:left="2160" w:hanging="360"/>
      </w:pPr>
      <w:rPr>
        <w:rFonts w:ascii="Wingdings" w:hAnsi="Wingdings"/>
      </w:rPr>
    </w:lvl>
    <w:lvl w:ilvl="3" w:tplc="5DC4BC9E">
      <w:start w:val="1"/>
      <w:numFmt w:val="bullet"/>
      <w:lvlText w:val=""/>
      <w:lvlJc w:val="left"/>
      <w:pPr>
        <w:tabs>
          <w:tab w:val="num" w:pos="2880"/>
        </w:tabs>
        <w:ind w:left="2880" w:hanging="360"/>
      </w:pPr>
      <w:rPr>
        <w:rFonts w:ascii="Symbol" w:hAnsi="Symbol"/>
      </w:rPr>
    </w:lvl>
    <w:lvl w:ilvl="4" w:tplc="AE3E23A8">
      <w:start w:val="1"/>
      <w:numFmt w:val="bullet"/>
      <w:lvlText w:val="o"/>
      <w:lvlJc w:val="left"/>
      <w:pPr>
        <w:tabs>
          <w:tab w:val="num" w:pos="3600"/>
        </w:tabs>
        <w:ind w:left="3600" w:hanging="360"/>
      </w:pPr>
      <w:rPr>
        <w:rFonts w:ascii="Courier New" w:hAnsi="Courier New"/>
      </w:rPr>
    </w:lvl>
    <w:lvl w:ilvl="5" w:tplc="3412FF8C">
      <w:start w:val="1"/>
      <w:numFmt w:val="bullet"/>
      <w:lvlText w:val=""/>
      <w:lvlJc w:val="left"/>
      <w:pPr>
        <w:tabs>
          <w:tab w:val="num" w:pos="4320"/>
        </w:tabs>
        <w:ind w:left="4320" w:hanging="360"/>
      </w:pPr>
      <w:rPr>
        <w:rFonts w:ascii="Wingdings" w:hAnsi="Wingdings"/>
      </w:rPr>
    </w:lvl>
    <w:lvl w:ilvl="6" w:tplc="66BA781E">
      <w:start w:val="1"/>
      <w:numFmt w:val="bullet"/>
      <w:lvlText w:val=""/>
      <w:lvlJc w:val="left"/>
      <w:pPr>
        <w:tabs>
          <w:tab w:val="num" w:pos="5040"/>
        </w:tabs>
        <w:ind w:left="5040" w:hanging="360"/>
      </w:pPr>
      <w:rPr>
        <w:rFonts w:ascii="Symbol" w:hAnsi="Symbol"/>
      </w:rPr>
    </w:lvl>
    <w:lvl w:ilvl="7" w:tplc="800CDD10">
      <w:start w:val="1"/>
      <w:numFmt w:val="bullet"/>
      <w:lvlText w:val="o"/>
      <w:lvlJc w:val="left"/>
      <w:pPr>
        <w:tabs>
          <w:tab w:val="num" w:pos="5760"/>
        </w:tabs>
        <w:ind w:left="5760" w:hanging="360"/>
      </w:pPr>
      <w:rPr>
        <w:rFonts w:ascii="Courier New" w:hAnsi="Courier New"/>
      </w:rPr>
    </w:lvl>
    <w:lvl w:ilvl="8" w:tplc="5B880C4A">
      <w:start w:val="1"/>
      <w:numFmt w:val="bullet"/>
      <w:lvlText w:val=""/>
      <w:lvlJc w:val="left"/>
      <w:pPr>
        <w:tabs>
          <w:tab w:val="num" w:pos="6480"/>
        </w:tabs>
        <w:ind w:left="6480" w:hanging="360"/>
      </w:pPr>
      <w:rPr>
        <w:rFonts w:ascii="Wingdings" w:hAnsi="Wingdings"/>
      </w:rPr>
    </w:lvl>
  </w:abstractNum>
  <w:num w:numId="1" w16cid:durableId="1617246966">
    <w:abstractNumId w:val="32"/>
  </w:num>
  <w:num w:numId="2" w16cid:durableId="86469571">
    <w:abstractNumId w:val="25"/>
  </w:num>
  <w:num w:numId="3" w16cid:durableId="680623643">
    <w:abstractNumId w:val="6"/>
  </w:num>
  <w:num w:numId="4" w16cid:durableId="963779379">
    <w:abstractNumId w:val="26"/>
  </w:num>
  <w:num w:numId="5" w16cid:durableId="93088922">
    <w:abstractNumId w:val="16"/>
  </w:num>
  <w:num w:numId="6" w16cid:durableId="1764063912">
    <w:abstractNumId w:val="33"/>
  </w:num>
  <w:num w:numId="7" w16cid:durableId="1573079510">
    <w:abstractNumId w:val="34"/>
  </w:num>
  <w:num w:numId="8" w16cid:durableId="192959784">
    <w:abstractNumId w:val="2"/>
    <w:lvlOverride w:ilvl="0">
      <w:lvl w:ilvl="0">
        <w:start w:val="1"/>
        <w:numFmt w:val="bullet"/>
        <w:pStyle w:val="NormalSubitem"/>
        <w:lvlText w:val=""/>
        <w:legacy w:legacy="1" w:legacySpace="0" w:legacyIndent="283"/>
        <w:lvlJc w:val="left"/>
        <w:pPr>
          <w:ind w:left="283" w:hanging="283"/>
        </w:pPr>
        <w:rPr>
          <w:rFonts w:ascii="Symbol" w:hAnsi="Symbol" w:hint="default"/>
        </w:rPr>
      </w:lvl>
    </w:lvlOverride>
  </w:num>
  <w:num w:numId="9" w16cid:durableId="1361779079">
    <w:abstractNumId w:val="19"/>
  </w:num>
  <w:num w:numId="10" w16cid:durableId="891506648">
    <w:abstractNumId w:val="28"/>
  </w:num>
  <w:num w:numId="11" w16cid:durableId="1636911535">
    <w:abstractNumId w:val="0"/>
  </w:num>
  <w:num w:numId="12" w16cid:durableId="755978776">
    <w:abstractNumId w:val="30"/>
  </w:num>
  <w:num w:numId="13" w16cid:durableId="978266798">
    <w:abstractNumId w:val="22"/>
  </w:num>
  <w:num w:numId="14" w16cid:durableId="1482843845">
    <w:abstractNumId w:val="1"/>
  </w:num>
  <w:num w:numId="15" w16cid:durableId="113404217">
    <w:abstractNumId w:val="13"/>
  </w:num>
  <w:num w:numId="16" w16cid:durableId="2103528990">
    <w:abstractNumId w:val="29"/>
  </w:num>
  <w:num w:numId="17" w16cid:durableId="784539839">
    <w:abstractNumId w:val="7"/>
  </w:num>
  <w:num w:numId="18" w16cid:durableId="799762954">
    <w:abstractNumId w:val="4"/>
  </w:num>
  <w:num w:numId="19" w16cid:durableId="848713018">
    <w:abstractNumId w:val="20"/>
  </w:num>
  <w:num w:numId="20" w16cid:durableId="224418614">
    <w:abstractNumId w:val="21"/>
  </w:num>
  <w:num w:numId="21" w16cid:durableId="808206978">
    <w:abstractNumId w:val="10"/>
  </w:num>
  <w:num w:numId="22" w16cid:durableId="503858915">
    <w:abstractNumId w:val="9"/>
  </w:num>
  <w:num w:numId="23" w16cid:durableId="960109786">
    <w:abstractNumId w:val="8"/>
  </w:num>
  <w:num w:numId="24" w16cid:durableId="1809392436">
    <w:abstractNumId w:val="27"/>
  </w:num>
  <w:num w:numId="25" w16cid:durableId="1076131899">
    <w:abstractNumId w:val="23"/>
  </w:num>
  <w:num w:numId="26" w16cid:durableId="1375500133">
    <w:abstractNumId w:val="27"/>
  </w:num>
  <w:num w:numId="27" w16cid:durableId="207841834">
    <w:abstractNumId w:val="3"/>
  </w:num>
  <w:num w:numId="28" w16cid:durableId="1559627871">
    <w:abstractNumId w:val="14"/>
  </w:num>
  <w:num w:numId="29" w16cid:durableId="222836472">
    <w:abstractNumId w:val="15"/>
  </w:num>
  <w:num w:numId="30" w16cid:durableId="1467815509">
    <w:abstractNumId w:val="31"/>
  </w:num>
  <w:num w:numId="31" w16cid:durableId="2146728309">
    <w:abstractNumId w:val="24"/>
  </w:num>
  <w:num w:numId="32" w16cid:durableId="1535652087">
    <w:abstractNumId w:val="5"/>
  </w:num>
  <w:num w:numId="33" w16cid:durableId="2100641933">
    <w:abstractNumId w:val="17"/>
  </w:num>
  <w:num w:numId="34" w16cid:durableId="1066877891">
    <w:abstractNumId w:val="35"/>
  </w:num>
  <w:num w:numId="35" w16cid:durableId="657197510">
    <w:abstractNumId w:val="36"/>
  </w:num>
  <w:num w:numId="36" w16cid:durableId="818885753">
    <w:abstractNumId w:val="12"/>
  </w:num>
  <w:num w:numId="37" w16cid:durableId="1411080245">
    <w:abstractNumId w:val="11"/>
  </w:num>
  <w:num w:numId="38" w16cid:durableId="1158230010">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33A"/>
    <w:rsid w:val="00000E2E"/>
    <w:rsid w:val="00000FB9"/>
    <w:rsid w:val="00012202"/>
    <w:rsid w:val="00015A2A"/>
    <w:rsid w:val="00020F19"/>
    <w:rsid w:val="0002338F"/>
    <w:rsid w:val="000271DB"/>
    <w:rsid w:val="00027B6F"/>
    <w:rsid w:val="000329F7"/>
    <w:rsid w:val="00033517"/>
    <w:rsid w:val="00040C02"/>
    <w:rsid w:val="00041562"/>
    <w:rsid w:val="0004374A"/>
    <w:rsid w:val="0004751B"/>
    <w:rsid w:val="00057393"/>
    <w:rsid w:val="00060FDE"/>
    <w:rsid w:val="0006168D"/>
    <w:rsid w:val="00061F8C"/>
    <w:rsid w:val="0006725B"/>
    <w:rsid w:val="00070BF7"/>
    <w:rsid w:val="000738EB"/>
    <w:rsid w:val="000807A0"/>
    <w:rsid w:val="00086BE5"/>
    <w:rsid w:val="00090050"/>
    <w:rsid w:val="000C7A7E"/>
    <w:rsid w:val="000D08EF"/>
    <w:rsid w:val="000D424C"/>
    <w:rsid w:val="000F7A53"/>
    <w:rsid w:val="0010590B"/>
    <w:rsid w:val="00110594"/>
    <w:rsid w:val="00120549"/>
    <w:rsid w:val="00120BA9"/>
    <w:rsid w:val="0012150A"/>
    <w:rsid w:val="00123549"/>
    <w:rsid w:val="00134314"/>
    <w:rsid w:val="0014421F"/>
    <w:rsid w:val="00151D03"/>
    <w:rsid w:val="00153E17"/>
    <w:rsid w:val="0017523D"/>
    <w:rsid w:val="00180252"/>
    <w:rsid w:val="001A4F80"/>
    <w:rsid w:val="001B4EE7"/>
    <w:rsid w:val="001C0858"/>
    <w:rsid w:val="001C2D80"/>
    <w:rsid w:val="001C4182"/>
    <w:rsid w:val="001C7C7C"/>
    <w:rsid w:val="001F03D8"/>
    <w:rsid w:val="001F52A3"/>
    <w:rsid w:val="001F5DD2"/>
    <w:rsid w:val="001F60F8"/>
    <w:rsid w:val="001F6BF4"/>
    <w:rsid w:val="002055EE"/>
    <w:rsid w:val="00212AAF"/>
    <w:rsid w:val="00214382"/>
    <w:rsid w:val="00214ABB"/>
    <w:rsid w:val="002209A1"/>
    <w:rsid w:val="00223752"/>
    <w:rsid w:val="0022517A"/>
    <w:rsid w:val="00242FF9"/>
    <w:rsid w:val="0025434C"/>
    <w:rsid w:val="0025719F"/>
    <w:rsid w:val="00261840"/>
    <w:rsid w:val="00262E23"/>
    <w:rsid w:val="00263913"/>
    <w:rsid w:val="002672CD"/>
    <w:rsid w:val="0027399F"/>
    <w:rsid w:val="002758A9"/>
    <w:rsid w:val="00277683"/>
    <w:rsid w:val="00277F5E"/>
    <w:rsid w:val="0028186F"/>
    <w:rsid w:val="00284E57"/>
    <w:rsid w:val="002A2F02"/>
    <w:rsid w:val="002B207B"/>
    <w:rsid w:val="002C443D"/>
    <w:rsid w:val="002E1058"/>
    <w:rsid w:val="002F17ED"/>
    <w:rsid w:val="002F2C60"/>
    <w:rsid w:val="002F51DA"/>
    <w:rsid w:val="00307002"/>
    <w:rsid w:val="003160FD"/>
    <w:rsid w:val="00320E43"/>
    <w:rsid w:val="003251C6"/>
    <w:rsid w:val="00332E03"/>
    <w:rsid w:val="00336AC9"/>
    <w:rsid w:val="003449C2"/>
    <w:rsid w:val="0039104A"/>
    <w:rsid w:val="00393CA0"/>
    <w:rsid w:val="00394ABE"/>
    <w:rsid w:val="003974E2"/>
    <w:rsid w:val="003A45E4"/>
    <w:rsid w:val="003A4F74"/>
    <w:rsid w:val="003A5FE9"/>
    <w:rsid w:val="003B0600"/>
    <w:rsid w:val="003C3280"/>
    <w:rsid w:val="003C32A9"/>
    <w:rsid w:val="003C408B"/>
    <w:rsid w:val="003D661F"/>
    <w:rsid w:val="003D79BA"/>
    <w:rsid w:val="003E1B86"/>
    <w:rsid w:val="003E2671"/>
    <w:rsid w:val="004057B7"/>
    <w:rsid w:val="00412F54"/>
    <w:rsid w:val="00417D3E"/>
    <w:rsid w:val="004200DD"/>
    <w:rsid w:val="00424542"/>
    <w:rsid w:val="0043589B"/>
    <w:rsid w:val="00440888"/>
    <w:rsid w:val="00445962"/>
    <w:rsid w:val="00471835"/>
    <w:rsid w:val="00471B1C"/>
    <w:rsid w:val="00473353"/>
    <w:rsid w:val="00474A3D"/>
    <w:rsid w:val="00481310"/>
    <w:rsid w:val="00482D0C"/>
    <w:rsid w:val="00490EBF"/>
    <w:rsid w:val="00494F4F"/>
    <w:rsid w:val="00495196"/>
    <w:rsid w:val="004A1D5B"/>
    <w:rsid w:val="004B3DEF"/>
    <w:rsid w:val="004B716B"/>
    <w:rsid w:val="004C09C4"/>
    <w:rsid w:val="004C1EA5"/>
    <w:rsid w:val="004D2822"/>
    <w:rsid w:val="004D637A"/>
    <w:rsid w:val="004F49CF"/>
    <w:rsid w:val="005033EF"/>
    <w:rsid w:val="00503A6D"/>
    <w:rsid w:val="005317EC"/>
    <w:rsid w:val="005321C9"/>
    <w:rsid w:val="005347D0"/>
    <w:rsid w:val="00535195"/>
    <w:rsid w:val="00537D8D"/>
    <w:rsid w:val="005550A9"/>
    <w:rsid w:val="0056390F"/>
    <w:rsid w:val="00575F92"/>
    <w:rsid w:val="00581AB1"/>
    <w:rsid w:val="00581F6A"/>
    <w:rsid w:val="00584FEB"/>
    <w:rsid w:val="0058755D"/>
    <w:rsid w:val="00595C6A"/>
    <w:rsid w:val="005B49B9"/>
    <w:rsid w:val="005B5F6A"/>
    <w:rsid w:val="005C3460"/>
    <w:rsid w:val="005C42AD"/>
    <w:rsid w:val="005C772B"/>
    <w:rsid w:val="005D2F82"/>
    <w:rsid w:val="005D331A"/>
    <w:rsid w:val="005F0035"/>
    <w:rsid w:val="005F2E48"/>
    <w:rsid w:val="00603553"/>
    <w:rsid w:val="006055B1"/>
    <w:rsid w:val="00617D0F"/>
    <w:rsid w:val="006216C6"/>
    <w:rsid w:val="00623C6F"/>
    <w:rsid w:val="00624562"/>
    <w:rsid w:val="00630C29"/>
    <w:rsid w:val="006316C9"/>
    <w:rsid w:val="0064448A"/>
    <w:rsid w:val="00646A12"/>
    <w:rsid w:val="00647966"/>
    <w:rsid w:val="00651B35"/>
    <w:rsid w:val="00662355"/>
    <w:rsid w:val="00662806"/>
    <w:rsid w:val="00666DE9"/>
    <w:rsid w:val="006710D5"/>
    <w:rsid w:val="006837EA"/>
    <w:rsid w:val="006A73A1"/>
    <w:rsid w:val="006B7047"/>
    <w:rsid w:val="006E038B"/>
    <w:rsid w:val="006E0817"/>
    <w:rsid w:val="006E49FF"/>
    <w:rsid w:val="006F19ED"/>
    <w:rsid w:val="006F24AA"/>
    <w:rsid w:val="007050D7"/>
    <w:rsid w:val="007076EB"/>
    <w:rsid w:val="00712EED"/>
    <w:rsid w:val="00721E99"/>
    <w:rsid w:val="007241CB"/>
    <w:rsid w:val="007258E8"/>
    <w:rsid w:val="007348A5"/>
    <w:rsid w:val="0073659A"/>
    <w:rsid w:val="007379F8"/>
    <w:rsid w:val="00751950"/>
    <w:rsid w:val="00755C24"/>
    <w:rsid w:val="0075725A"/>
    <w:rsid w:val="00765D93"/>
    <w:rsid w:val="007669B3"/>
    <w:rsid w:val="00767150"/>
    <w:rsid w:val="007701A5"/>
    <w:rsid w:val="00770402"/>
    <w:rsid w:val="00771203"/>
    <w:rsid w:val="0077239C"/>
    <w:rsid w:val="00785CEA"/>
    <w:rsid w:val="007A1170"/>
    <w:rsid w:val="007A4282"/>
    <w:rsid w:val="007A5029"/>
    <w:rsid w:val="007A5B9B"/>
    <w:rsid w:val="007B4770"/>
    <w:rsid w:val="007B4AAC"/>
    <w:rsid w:val="007B5483"/>
    <w:rsid w:val="007C5DE9"/>
    <w:rsid w:val="007C64F8"/>
    <w:rsid w:val="007D10D5"/>
    <w:rsid w:val="007D2A6F"/>
    <w:rsid w:val="007D7C25"/>
    <w:rsid w:val="007E6579"/>
    <w:rsid w:val="00805250"/>
    <w:rsid w:val="00806EDD"/>
    <w:rsid w:val="00810E66"/>
    <w:rsid w:val="0081397E"/>
    <w:rsid w:val="00824221"/>
    <w:rsid w:val="008258D6"/>
    <w:rsid w:val="00825D1B"/>
    <w:rsid w:val="00827B08"/>
    <w:rsid w:val="00834CED"/>
    <w:rsid w:val="008354D2"/>
    <w:rsid w:val="00837214"/>
    <w:rsid w:val="00845245"/>
    <w:rsid w:val="0084573E"/>
    <w:rsid w:val="00852063"/>
    <w:rsid w:val="00855041"/>
    <w:rsid w:val="00863B03"/>
    <w:rsid w:val="00865BD5"/>
    <w:rsid w:val="00884E0F"/>
    <w:rsid w:val="00884EDE"/>
    <w:rsid w:val="00887C45"/>
    <w:rsid w:val="00892157"/>
    <w:rsid w:val="0089704E"/>
    <w:rsid w:val="008A5004"/>
    <w:rsid w:val="008B71D8"/>
    <w:rsid w:val="008C3818"/>
    <w:rsid w:val="008C6071"/>
    <w:rsid w:val="008E1F25"/>
    <w:rsid w:val="008E64F8"/>
    <w:rsid w:val="008E676F"/>
    <w:rsid w:val="008F1081"/>
    <w:rsid w:val="008F17CA"/>
    <w:rsid w:val="008F6F83"/>
    <w:rsid w:val="0090171C"/>
    <w:rsid w:val="0090777C"/>
    <w:rsid w:val="009132F5"/>
    <w:rsid w:val="0091561A"/>
    <w:rsid w:val="00922DBF"/>
    <w:rsid w:val="00924D01"/>
    <w:rsid w:val="009439C5"/>
    <w:rsid w:val="0094434C"/>
    <w:rsid w:val="00953745"/>
    <w:rsid w:val="009736FF"/>
    <w:rsid w:val="00975056"/>
    <w:rsid w:val="00987681"/>
    <w:rsid w:val="009900A0"/>
    <w:rsid w:val="009925B1"/>
    <w:rsid w:val="00993B23"/>
    <w:rsid w:val="00995170"/>
    <w:rsid w:val="00995ED2"/>
    <w:rsid w:val="009A07DA"/>
    <w:rsid w:val="009A666B"/>
    <w:rsid w:val="009C07D6"/>
    <w:rsid w:val="009C2151"/>
    <w:rsid w:val="009C2E65"/>
    <w:rsid w:val="009C3442"/>
    <w:rsid w:val="009E5B24"/>
    <w:rsid w:val="009E7139"/>
    <w:rsid w:val="009F06FA"/>
    <w:rsid w:val="009F1786"/>
    <w:rsid w:val="009F3E3A"/>
    <w:rsid w:val="009F6747"/>
    <w:rsid w:val="00A00F3E"/>
    <w:rsid w:val="00A03016"/>
    <w:rsid w:val="00A168AD"/>
    <w:rsid w:val="00A249A6"/>
    <w:rsid w:val="00A2654B"/>
    <w:rsid w:val="00A3778D"/>
    <w:rsid w:val="00A56964"/>
    <w:rsid w:val="00A63597"/>
    <w:rsid w:val="00A63B64"/>
    <w:rsid w:val="00A671AD"/>
    <w:rsid w:val="00A8017E"/>
    <w:rsid w:val="00A83ED8"/>
    <w:rsid w:val="00A852EE"/>
    <w:rsid w:val="00A9020C"/>
    <w:rsid w:val="00A9167E"/>
    <w:rsid w:val="00AC53A1"/>
    <w:rsid w:val="00AC5563"/>
    <w:rsid w:val="00AC75D2"/>
    <w:rsid w:val="00AE6E40"/>
    <w:rsid w:val="00AF174D"/>
    <w:rsid w:val="00AF2A36"/>
    <w:rsid w:val="00AF2E57"/>
    <w:rsid w:val="00AF31D0"/>
    <w:rsid w:val="00B016A1"/>
    <w:rsid w:val="00B06CFE"/>
    <w:rsid w:val="00B14EB1"/>
    <w:rsid w:val="00B15035"/>
    <w:rsid w:val="00B20B5B"/>
    <w:rsid w:val="00B25423"/>
    <w:rsid w:val="00B25E30"/>
    <w:rsid w:val="00B305DF"/>
    <w:rsid w:val="00B305F6"/>
    <w:rsid w:val="00B544BB"/>
    <w:rsid w:val="00B73246"/>
    <w:rsid w:val="00B7723E"/>
    <w:rsid w:val="00B775C3"/>
    <w:rsid w:val="00B80294"/>
    <w:rsid w:val="00B8570A"/>
    <w:rsid w:val="00B91E07"/>
    <w:rsid w:val="00B96D0E"/>
    <w:rsid w:val="00BA28A6"/>
    <w:rsid w:val="00BB1B6D"/>
    <w:rsid w:val="00BB751A"/>
    <w:rsid w:val="00BC04C2"/>
    <w:rsid w:val="00BC4D79"/>
    <w:rsid w:val="00BC6090"/>
    <w:rsid w:val="00BC709B"/>
    <w:rsid w:val="00BD4AAD"/>
    <w:rsid w:val="00BD6297"/>
    <w:rsid w:val="00BF0F75"/>
    <w:rsid w:val="00BF3F5B"/>
    <w:rsid w:val="00BF789F"/>
    <w:rsid w:val="00C02012"/>
    <w:rsid w:val="00C02A95"/>
    <w:rsid w:val="00C0316B"/>
    <w:rsid w:val="00C12EAE"/>
    <w:rsid w:val="00C32F91"/>
    <w:rsid w:val="00C350EF"/>
    <w:rsid w:val="00C375AF"/>
    <w:rsid w:val="00C43437"/>
    <w:rsid w:val="00C5039D"/>
    <w:rsid w:val="00C57ACD"/>
    <w:rsid w:val="00C63C57"/>
    <w:rsid w:val="00C67803"/>
    <w:rsid w:val="00C71986"/>
    <w:rsid w:val="00C73299"/>
    <w:rsid w:val="00C80522"/>
    <w:rsid w:val="00C877F7"/>
    <w:rsid w:val="00C90948"/>
    <w:rsid w:val="00C94237"/>
    <w:rsid w:val="00C96E2C"/>
    <w:rsid w:val="00CA663B"/>
    <w:rsid w:val="00CB12F3"/>
    <w:rsid w:val="00CB31C8"/>
    <w:rsid w:val="00CB6AD4"/>
    <w:rsid w:val="00CD3F28"/>
    <w:rsid w:val="00CE33EF"/>
    <w:rsid w:val="00CE78F8"/>
    <w:rsid w:val="00CF0F23"/>
    <w:rsid w:val="00CF280B"/>
    <w:rsid w:val="00CF34AE"/>
    <w:rsid w:val="00D00BE3"/>
    <w:rsid w:val="00D02804"/>
    <w:rsid w:val="00D02BE5"/>
    <w:rsid w:val="00D03736"/>
    <w:rsid w:val="00D049F7"/>
    <w:rsid w:val="00D0681F"/>
    <w:rsid w:val="00D10588"/>
    <w:rsid w:val="00D14368"/>
    <w:rsid w:val="00D2020F"/>
    <w:rsid w:val="00D22018"/>
    <w:rsid w:val="00D3333A"/>
    <w:rsid w:val="00D36C61"/>
    <w:rsid w:val="00D36CCC"/>
    <w:rsid w:val="00D44FCA"/>
    <w:rsid w:val="00D564A0"/>
    <w:rsid w:val="00D639F6"/>
    <w:rsid w:val="00D66C9C"/>
    <w:rsid w:val="00D676E4"/>
    <w:rsid w:val="00D81E0B"/>
    <w:rsid w:val="00D848D1"/>
    <w:rsid w:val="00DC3DC4"/>
    <w:rsid w:val="00DC7B4B"/>
    <w:rsid w:val="00DD6197"/>
    <w:rsid w:val="00DE09C2"/>
    <w:rsid w:val="00DF1C13"/>
    <w:rsid w:val="00DF1DFA"/>
    <w:rsid w:val="00DF6E72"/>
    <w:rsid w:val="00E00254"/>
    <w:rsid w:val="00E1075B"/>
    <w:rsid w:val="00E11E4C"/>
    <w:rsid w:val="00E16C93"/>
    <w:rsid w:val="00E16EBC"/>
    <w:rsid w:val="00E21742"/>
    <w:rsid w:val="00E34119"/>
    <w:rsid w:val="00E42C95"/>
    <w:rsid w:val="00E446D9"/>
    <w:rsid w:val="00E46736"/>
    <w:rsid w:val="00E5287B"/>
    <w:rsid w:val="00E91484"/>
    <w:rsid w:val="00E92A48"/>
    <w:rsid w:val="00EA2E0C"/>
    <w:rsid w:val="00EA5D5B"/>
    <w:rsid w:val="00EB17D8"/>
    <w:rsid w:val="00EB27BE"/>
    <w:rsid w:val="00EB37DE"/>
    <w:rsid w:val="00EC0230"/>
    <w:rsid w:val="00EC67DD"/>
    <w:rsid w:val="00EC692D"/>
    <w:rsid w:val="00ED3C9E"/>
    <w:rsid w:val="00ED5791"/>
    <w:rsid w:val="00EF4E9E"/>
    <w:rsid w:val="00EF7016"/>
    <w:rsid w:val="00F07C0D"/>
    <w:rsid w:val="00F13F74"/>
    <w:rsid w:val="00F23A29"/>
    <w:rsid w:val="00F37111"/>
    <w:rsid w:val="00F63013"/>
    <w:rsid w:val="00F6310E"/>
    <w:rsid w:val="00F6440E"/>
    <w:rsid w:val="00F64B49"/>
    <w:rsid w:val="00F6639B"/>
    <w:rsid w:val="00F73A29"/>
    <w:rsid w:val="00FA1C99"/>
    <w:rsid w:val="00FC3808"/>
    <w:rsid w:val="00FC47EF"/>
    <w:rsid w:val="00FE09E6"/>
    <w:rsid w:val="00FE139F"/>
    <w:rsid w:val="00FF5E56"/>
    <w:rsid w:val="00FF6A04"/>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20D40"/>
  <w15:docId w15:val="{B33B9079-19A0-4F16-8877-03383C905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1" w:defUIPriority="0" w:defSemiHidden="0" w:defUnhideWhenUsed="0" w:defQFormat="0" w:count="376">
    <w:lsdException w:name="Normal" w:uiPriority="90" w:qFormat="1"/>
    <w:lsdException w:name="heading 1" w:qFormat="1"/>
    <w:lsdException w:name="heading 2" w:qFormat="1"/>
    <w:lsdException w:name="heading 3" w:qFormat="1"/>
    <w:lsdException w:name="heading 4" w:qFormat="1"/>
    <w:lsdException w:name="heading 5" w:semiHidden="1" w:qFormat="1"/>
    <w:lsdException w:name="heading 6" w:semiHidden="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ook Title" w:uiPriority="1"/>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l">
    <w:name w:val="Normal"/>
    <w:qFormat/>
    <w:rsid w:val="007A5B9B"/>
    <w:pPr>
      <w:spacing w:after="120" w:line="264" w:lineRule="auto"/>
      <w:jc w:val="both"/>
    </w:pPr>
    <w:rPr>
      <w:sz w:val="22"/>
    </w:rPr>
  </w:style>
  <w:style w:type="paragraph" w:styleId="Cmsor1">
    <w:name w:val="heading 1"/>
    <w:basedOn w:val="Norml"/>
    <w:next w:val="Norml"/>
    <w:link w:val="Cmsor1Char"/>
    <w:uiPriority w:val="1"/>
    <w:qFormat/>
    <w:rsid w:val="0084573E"/>
    <w:pPr>
      <w:keepNext/>
      <w:numPr>
        <w:numId w:val="1"/>
      </w:numPr>
      <w:tabs>
        <w:tab w:val="left" w:pos="510"/>
      </w:tabs>
      <w:spacing w:before="480"/>
      <w:outlineLvl w:val="0"/>
    </w:pPr>
    <w:rPr>
      <w:b/>
      <w:smallCaps/>
      <w:sz w:val="32"/>
      <w:lang w:eastAsia="ko-KR"/>
    </w:rPr>
  </w:style>
  <w:style w:type="paragraph" w:styleId="Cmsor2">
    <w:name w:val="heading 2"/>
    <w:basedOn w:val="Cmsor1"/>
    <w:next w:val="Norml"/>
    <w:link w:val="Cmsor2Char"/>
    <w:uiPriority w:val="1"/>
    <w:qFormat/>
    <w:rsid w:val="009C3442"/>
    <w:pPr>
      <w:numPr>
        <w:ilvl w:val="1"/>
      </w:numPr>
      <w:tabs>
        <w:tab w:val="clear" w:pos="510"/>
      </w:tabs>
      <w:spacing w:before="240" w:after="60" w:line="240" w:lineRule="auto"/>
      <w:outlineLvl w:val="1"/>
    </w:pPr>
    <w:rPr>
      <w:sz w:val="26"/>
      <w:szCs w:val="26"/>
    </w:rPr>
  </w:style>
  <w:style w:type="paragraph" w:styleId="Cmsor3">
    <w:name w:val="heading 3"/>
    <w:basedOn w:val="Norml"/>
    <w:next w:val="Norml"/>
    <w:link w:val="Cmsor3Char"/>
    <w:uiPriority w:val="1"/>
    <w:qFormat/>
    <w:rsid w:val="00BC04C2"/>
    <w:pPr>
      <w:keepNext/>
      <w:numPr>
        <w:ilvl w:val="2"/>
        <w:numId w:val="1"/>
      </w:numPr>
      <w:suppressAutoHyphens/>
      <w:spacing w:before="240" w:after="60" w:line="240" w:lineRule="auto"/>
      <w:outlineLvl w:val="2"/>
    </w:pPr>
    <w:rPr>
      <w:b/>
      <w:sz w:val="26"/>
      <w:lang w:val="en" w:eastAsia="en-US"/>
    </w:rPr>
  </w:style>
  <w:style w:type="paragraph" w:styleId="Cmsor4">
    <w:name w:val="heading 4"/>
    <w:basedOn w:val="Norml"/>
    <w:next w:val="Norml"/>
    <w:link w:val="Cmsor4Char"/>
    <w:uiPriority w:val="1"/>
    <w:qFormat/>
    <w:pPr>
      <w:keepNext/>
      <w:numPr>
        <w:ilvl w:val="3"/>
        <w:numId w:val="1"/>
      </w:numPr>
      <w:tabs>
        <w:tab w:val="left" w:pos="1049"/>
      </w:tabs>
      <w:spacing w:before="360"/>
      <w:outlineLvl w:val="3"/>
    </w:pPr>
    <w:rPr>
      <w:b/>
    </w:rPr>
  </w:style>
  <w:style w:type="paragraph" w:styleId="Cmsor5">
    <w:name w:val="heading 5"/>
    <w:basedOn w:val="Norml"/>
    <w:next w:val="Norml"/>
    <w:link w:val="Cmsor5Char"/>
    <w:uiPriority w:val="1"/>
    <w:qFormat/>
    <w:pPr>
      <w:keepNext/>
      <w:numPr>
        <w:ilvl w:val="4"/>
        <w:numId w:val="1"/>
      </w:numPr>
      <w:outlineLvl w:val="4"/>
    </w:pPr>
  </w:style>
  <w:style w:type="paragraph" w:styleId="Cmsor6">
    <w:name w:val="heading 6"/>
    <w:basedOn w:val="Norml"/>
    <w:next w:val="Norml"/>
    <w:link w:val="Cmsor6Char"/>
    <w:uiPriority w:val="1"/>
    <w:unhideWhenUsed/>
    <w:pPr>
      <w:keepNext/>
      <w:numPr>
        <w:ilvl w:val="5"/>
        <w:numId w:val="1"/>
      </w:numPr>
      <w:outlineLvl w:val="5"/>
    </w:pPr>
  </w:style>
  <w:style w:type="paragraph" w:styleId="Cmsor7">
    <w:name w:val="heading 7"/>
    <w:basedOn w:val="Norml"/>
    <w:next w:val="Norml"/>
    <w:link w:val="Cmsor7Char"/>
    <w:uiPriority w:val="1"/>
    <w:semiHidden/>
    <w:qFormat/>
    <w:pPr>
      <w:keepNext/>
      <w:numPr>
        <w:ilvl w:val="6"/>
        <w:numId w:val="1"/>
      </w:numPr>
      <w:outlineLvl w:val="6"/>
    </w:pPr>
  </w:style>
  <w:style w:type="paragraph" w:styleId="Cmsor8">
    <w:name w:val="heading 8"/>
    <w:basedOn w:val="Norml"/>
    <w:next w:val="Norml"/>
    <w:link w:val="Cmsor8Char"/>
    <w:uiPriority w:val="1"/>
    <w:semiHidden/>
    <w:qFormat/>
    <w:pPr>
      <w:keepNext/>
      <w:numPr>
        <w:ilvl w:val="7"/>
        <w:numId w:val="1"/>
      </w:numPr>
      <w:outlineLvl w:val="7"/>
    </w:pPr>
  </w:style>
  <w:style w:type="paragraph" w:styleId="Cmsor9">
    <w:name w:val="heading 9"/>
    <w:basedOn w:val="Norml"/>
    <w:next w:val="Norml"/>
    <w:link w:val="Cmsor9Char"/>
    <w:uiPriority w:val="1"/>
    <w:semiHidden/>
    <w:qFormat/>
    <w:pPr>
      <w:keepNext/>
      <w:numPr>
        <w:ilvl w:val="8"/>
        <w:numId w:val="1"/>
      </w:numPr>
      <w:outlineLvl w:val="8"/>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Pr>
      <w:color w:val="2C8F6C"/>
    </w:rPr>
  </w:style>
  <w:style w:type="character" w:customStyle="1" w:styleId="BodyPlaceholderText">
    <w:name w:val="BodyPlaceholderText"/>
    <w:basedOn w:val="Helyrzszveg"/>
    <w:uiPriority w:val="1"/>
    <w:semiHidden/>
    <w:rPr>
      <w:color w:val="3366CC"/>
    </w:rPr>
  </w:style>
  <w:style w:type="character" w:customStyle="1" w:styleId="CrossReference">
    <w:name w:val="Cross Reference"/>
    <w:basedOn w:val="Bekezdsalapbettpusa"/>
    <w:uiPriority w:val="99"/>
    <w:rPr>
      <w:i/>
    </w:rPr>
  </w:style>
  <w:style w:type="paragraph" w:customStyle="1" w:styleId="Glossary">
    <w:name w:val="Glossary"/>
    <w:basedOn w:val="Norml"/>
    <w:uiPriority w:val="90"/>
    <w:semiHidden/>
    <w:qFormat/>
    <w:pPr>
      <w:tabs>
        <w:tab w:val="left" w:pos="2835"/>
      </w:tabs>
      <w:ind w:left="2835" w:hanging="2835"/>
      <w:jc w:val="left"/>
    </w:pPr>
  </w:style>
  <w:style w:type="paragraph" w:customStyle="1" w:styleId="GlossaryHeading">
    <w:name w:val="GlossaryHeading"/>
    <w:basedOn w:val="Norml"/>
    <w:uiPriority w:val="1"/>
    <w:pPr>
      <w:spacing w:after="480"/>
      <w:jc w:val="center"/>
      <w:outlineLvl w:val="0"/>
    </w:pPr>
    <w:rPr>
      <w:rFonts w:ascii="Times New Roman Bold" w:hAnsi="Times New Roman Bold"/>
      <w:b/>
      <w:sz w:val="32"/>
    </w:rPr>
  </w:style>
  <w:style w:type="paragraph" w:customStyle="1" w:styleId="ZFlag">
    <w:name w:val="Z_Flag"/>
    <w:basedOn w:val="Norml"/>
    <w:next w:val="Norml"/>
    <w:uiPriority w:val="99"/>
    <w:semiHidden/>
    <w:pPr>
      <w:widowControl w:val="0"/>
      <w:spacing w:after="0"/>
      <w:ind w:right="85"/>
    </w:pPr>
  </w:style>
  <w:style w:type="paragraph" w:customStyle="1" w:styleId="ZCom">
    <w:name w:val="Z_Com"/>
    <w:basedOn w:val="Norml"/>
    <w:next w:val="Norml"/>
    <w:uiPriority w:val="99"/>
    <w:semiHidden/>
    <w:pPr>
      <w:widowControl w:val="0"/>
      <w:spacing w:before="90" w:after="0" w:line="240" w:lineRule="auto"/>
      <w:ind w:right="85"/>
    </w:pPr>
  </w:style>
  <w:style w:type="paragraph" w:customStyle="1" w:styleId="ZDGName">
    <w:name w:val="Z_DGName"/>
    <w:basedOn w:val="Norml"/>
    <w:uiPriority w:val="99"/>
    <w:semiHidden/>
    <w:pPr>
      <w:widowControl w:val="0"/>
      <w:spacing w:after="0" w:line="240" w:lineRule="auto"/>
      <w:ind w:right="85"/>
      <w:jc w:val="left"/>
    </w:pPr>
    <w:rPr>
      <w:sz w:val="16"/>
    </w:rPr>
  </w:style>
  <w:style w:type="paragraph" w:styleId="Kpalrs">
    <w:name w:val="caption"/>
    <w:basedOn w:val="Norml"/>
    <w:next w:val="Norml"/>
    <w:link w:val="KpalrsChar"/>
    <w:uiPriority w:val="2"/>
    <w:qFormat/>
    <w:rsid w:val="00E16C93"/>
    <w:pPr>
      <w:jc w:val="center"/>
    </w:pPr>
    <w:rPr>
      <w:b/>
    </w:rPr>
  </w:style>
  <w:style w:type="paragraph" w:customStyle="1" w:styleId="Contact">
    <w:name w:val="Contact"/>
    <w:basedOn w:val="Norml"/>
    <w:uiPriority w:val="99"/>
    <w:pPr>
      <w:spacing w:before="480" w:after="0"/>
      <w:ind w:left="567" w:hanging="567"/>
      <w:jc w:val="left"/>
    </w:pPr>
  </w:style>
  <w:style w:type="paragraph" w:customStyle="1" w:styleId="Enclosures">
    <w:name w:val="Enclosures"/>
    <w:basedOn w:val="Norml"/>
    <w:next w:val="Norml"/>
    <w:uiPriority w:val="1"/>
    <w:pPr>
      <w:keepNext/>
      <w:keepLines/>
      <w:tabs>
        <w:tab w:val="left" w:pos="5641"/>
      </w:tabs>
      <w:spacing w:before="480" w:after="0"/>
      <w:ind w:left="1794" w:hanging="1794"/>
    </w:pPr>
  </w:style>
  <w:style w:type="paragraph" w:styleId="Dtum">
    <w:name w:val="Date"/>
    <w:basedOn w:val="Norml"/>
    <w:next w:val="References"/>
    <w:uiPriority w:val="1"/>
    <w:pPr>
      <w:spacing w:after="0"/>
      <w:ind w:left="5102" w:right="-567"/>
    </w:pPr>
  </w:style>
  <w:style w:type="paragraph" w:customStyle="1" w:styleId="References">
    <w:name w:val="References"/>
    <w:basedOn w:val="Szmozottlista"/>
    <w:pPr>
      <w:tabs>
        <w:tab w:val="num" w:pos="397"/>
        <w:tab w:val="num" w:pos="709"/>
      </w:tabs>
      <w:ind w:left="709" w:hanging="709"/>
    </w:pPr>
  </w:style>
  <w:style w:type="paragraph" w:styleId="Vgjegyzetszvege">
    <w:name w:val="endnote text"/>
    <w:basedOn w:val="Norml"/>
    <w:semiHidden/>
    <w:rPr>
      <w:sz w:val="20"/>
    </w:rPr>
  </w:style>
  <w:style w:type="paragraph" w:customStyle="1" w:styleId="FooterLine">
    <w:name w:val="Footer Line"/>
    <w:basedOn w:val="llb"/>
    <w:next w:val="llb"/>
    <w:uiPriority w:val="99"/>
    <w:pPr>
      <w:pBdr>
        <w:top w:val="single" w:sz="4" w:space="1" w:color="auto"/>
      </w:pBdr>
      <w:tabs>
        <w:tab w:val="right" w:pos="8646"/>
      </w:tabs>
      <w:spacing w:before="120"/>
      <w:ind w:right="0"/>
    </w:pPr>
  </w:style>
  <w:style w:type="paragraph" w:styleId="Lbjegyzetszveg">
    <w:name w:val="footnote text"/>
    <w:basedOn w:val="Norml"/>
    <w:link w:val="LbjegyzetszvegChar"/>
    <w:semiHidden/>
    <w:pPr>
      <w:ind w:left="357" w:hanging="357"/>
    </w:pPr>
    <w:rPr>
      <w:sz w:val="20"/>
    </w:rPr>
  </w:style>
  <w:style w:type="paragraph" w:customStyle="1" w:styleId="NumPar1">
    <w:name w:val="NumPar 1"/>
    <w:basedOn w:val="Cmsor1"/>
    <w:uiPriority w:val="90"/>
    <w:semiHidden/>
    <w:qFormat/>
    <w:pPr>
      <w:keepNext w:val="0"/>
      <w:tabs>
        <w:tab w:val="clear" w:pos="510"/>
        <w:tab w:val="left" w:pos="227"/>
      </w:tabs>
      <w:spacing w:before="0"/>
      <w:ind w:left="0" w:firstLine="0"/>
      <w:outlineLvl w:val="9"/>
    </w:pPr>
    <w:rPr>
      <w:b w:val="0"/>
      <w:smallCaps w:val="0"/>
      <w:sz w:val="22"/>
    </w:rPr>
  </w:style>
  <w:style w:type="paragraph" w:customStyle="1" w:styleId="NumPar2">
    <w:name w:val="NumPar 2"/>
    <w:basedOn w:val="Cmsor2"/>
    <w:uiPriority w:val="90"/>
    <w:semiHidden/>
    <w:qFormat/>
    <w:pPr>
      <w:keepNext w:val="0"/>
      <w:tabs>
        <w:tab w:val="left" w:pos="397"/>
      </w:tabs>
      <w:spacing w:before="0"/>
      <w:ind w:left="0" w:firstLine="0"/>
      <w:outlineLvl w:val="9"/>
    </w:pPr>
    <w:rPr>
      <w:b w:val="0"/>
      <w:sz w:val="22"/>
    </w:rPr>
  </w:style>
  <w:style w:type="paragraph" w:customStyle="1" w:styleId="NumPar3">
    <w:name w:val="NumPar 3"/>
    <w:basedOn w:val="Cmsor3"/>
    <w:uiPriority w:val="90"/>
    <w:semiHidden/>
    <w:qFormat/>
    <w:pPr>
      <w:keepNext w:val="0"/>
      <w:tabs>
        <w:tab w:val="left" w:pos="567"/>
      </w:tabs>
      <w:spacing w:before="0"/>
      <w:outlineLvl w:val="9"/>
    </w:pPr>
    <w:rPr>
      <w:b w:val="0"/>
      <w:sz w:val="22"/>
    </w:rPr>
  </w:style>
  <w:style w:type="paragraph" w:customStyle="1" w:styleId="NumPar4">
    <w:name w:val="NumPar 4"/>
    <w:basedOn w:val="Cmsor4"/>
    <w:uiPriority w:val="90"/>
    <w:semiHidden/>
    <w:qFormat/>
    <w:pPr>
      <w:keepNext w:val="0"/>
      <w:tabs>
        <w:tab w:val="clear" w:pos="1049"/>
        <w:tab w:val="left" w:pos="737"/>
      </w:tabs>
      <w:spacing w:before="0"/>
      <w:outlineLvl w:val="9"/>
    </w:pPr>
  </w:style>
  <w:style w:type="paragraph" w:styleId="Cm">
    <w:name w:val="Title"/>
    <w:basedOn w:val="Norml"/>
    <w:next w:val="SubTitle1"/>
    <w:link w:val="CmChar"/>
    <w:uiPriority w:val="3"/>
    <w:pPr>
      <w:spacing w:before="3200" w:after="480"/>
      <w:jc w:val="center"/>
    </w:pPr>
    <w:rPr>
      <w:b/>
      <w:kern w:val="28"/>
      <w:sz w:val="48"/>
    </w:rPr>
  </w:style>
  <w:style w:type="paragraph" w:customStyle="1" w:styleId="SubTitle1">
    <w:name w:val="SubTitle 1"/>
    <w:basedOn w:val="Norml"/>
    <w:next w:val="Norml"/>
    <w:uiPriority w:val="4"/>
    <w:pPr>
      <w:spacing w:before="360" w:after="2000"/>
      <w:jc w:val="center"/>
    </w:pPr>
    <w:rPr>
      <w:b/>
      <w:sz w:val="40"/>
    </w:rPr>
  </w:style>
  <w:style w:type="paragraph" w:customStyle="1" w:styleId="SubTitle2">
    <w:name w:val="SubTitle 2"/>
    <w:basedOn w:val="Norml"/>
    <w:pPr>
      <w:spacing w:after="280"/>
      <w:jc w:val="center"/>
    </w:pPr>
    <w:rPr>
      <w:b/>
      <w:sz w:val="32"/>
    </w:rPr>
  </w:style>
  <w:style w:type="paragraph" w:customStyle="1" w:styleId="YReferences">
    <w:name w:val="YReferences"/>
    <w:basedOn w:val="Norml"/>
    <w:next w:val="Norml"/>
    <w:pPr>
      <w:spacing w:after="480"/>
      <w:ind w:left="1531" w:hanging="1531"/>
    </w:pPr>
  </w:style>
  <w:style w:type="paragraph" w:styleId="Tartalomjegyzkcmsora">
    <w:name w:val="TOC Heading"/>
    <w:basedOn w:val="Norml"/>
    <w:next w:val="Norml"/>
    <w:semiHidden/>
    <w:pPr>
      <w:jc w:val="center"/>
    </w:pPr>
    <w:rPr>
      <w:rFonts w:ascii="Times New Roman Bold" w:hAnsi="Times New Roman Bold"/>
      <w:b/>
      <w:sz w:val="32"/>
    </w:rPr>
  </w:style>
  <w:style w:type="paragraph" w:styleId="TJ1">
    <w:name w:val="toc 1"/>
    <w:basedOn w:val="Norml"/>
    <w:next w:val="Norml"/>
    <w:uiPriority w:val="39"/>
    <w:pPr>
      <w:tabs>
        <w:tab w:val="left" w:pos="595"/>
        <w:tab w:val="right" w:leader="dot" w:pos="8640"/>
      </w:tabs>
      <w:spacing w:after="60" w:line="240" w:lineRule="auto"/>
      <w:ind w:left="595" w:right="720" w:hanging="595"/>
    </w:pPr>
    <w:rPr>
      <w:b/>
      <w:caps/>
      <w:sz w:val="20"/>
    </w:rPr>
  </w:style>
  <w:style w:type="paragraph" w:styleId="TJ2">
    <w:name w:val="toc 2"/>
    <w:basedOn w:val="Norml"/>
    <w:next w:val="Norml"/>
    <w:uiPriority w:val="39"/>
    <w:pPr>
      <w:tabs>
        <w:tab w:val="left" w:pos="595"/>
        <w:tab w:val="right" w:leader="dot" w:pos="8640"/>
      </w:tabs>
      <w:spacing w:after="60" w:line="240" w:lineRule="auto"/>
      <w:ind w:left="595" w:right="720" w:hanging="595"/>
    </w:pPr>
    <w:rPr>
      <w:noProof/>
      <w:sz w:val="20"/>
    </w:rPr>
  </w:style>
  <w:style w:type="paragraph" w:styleId="TJ3">
    <w:name w:val="toc 3"/>
    <w:basedOn w:val="Norml"/>
    <w:next w:val="Norml"/>
    <w:uiPriority w:val="39"/>
    <w:pPr>
      <w:tabs>
        <w:tab w:val="left" w:pos="595"/>
        <w:tab w:val="right" w:leader="dot" w:pos="8640"/>
      </w:tabs>
      <w:spacing w:after="60" w:line="240" w:lineRule="auto"/>
      <w:ind w:left="1190" w:right="720" w:hanging="595"/>
    </w:pPr>
    <w:rPr>
      <w:sz w:val="20"/>
    </w:rPr>
  </w:style>
  <w:style w:type="paragraph" w:styleId="TJ4">
    <w:name w:val="toc 4"/>
    <w:basedOn w:val="Norml"/>
    <w:next w:val="Norml"/>
    <w:uiPriority w:val="39"/>
    <w:pPr>
      <w:tabs>
        <w:tab w:val="left" w:pos="1446"/>
        <w:tab w:val="left" w:pos="1587"/>
        <w:tab w:val="right" w:leader="dot" w:pos="8640"/>
      </w:tabs>
      <w:spacing w:after="60" w:line="240" w:lineRule="auto"/>
      <w:ind w:left="1445" w:right="720" w:hanging="850"/>
    </w:pPr>
    <w:rPr>
      <w:noProof/>
      <w:sz w:val="20"/>
    </w:rPr>
  </w:style>
  <w:style w:type="paragraph" w:styleId="TJ5">
    <w:name w:val="toc 5"/>
    <w:basedOn w:val="Norml"/>
    <w:next w:val="Norml"/>
    <w:semiHidden/>
    <w:pPr>
      <w:tabs>
        <w:tab w:val="right" w:leader="dot" w:pos="8640"/>
      </w:tabs>
      <w:spacing w:before="120" w:after="60"/>
      <w:ind w:right="720"/>
    </w:pPr>
    <w:rPr>
      <w:b/>
    </w:rPr>
  </w:style>
  <w:style w:type="paragraph" w:styleId="TJ6">
    <w:name w:val="toc 6"/>
    <w:basedOn w:val="Norml"/>
    <w:next w:val="Norml"/>
    <w:semiHidden/>
    <w:pPr>
      <w:tabs>
        <w:tab w:val="right" w:leader="dot" w:pos="8640"/>
      </w:tabs>
    </w:pPr>
  </w:style>
  <w:style w:type="paragraph" w:styleId="TJ7">
    <w:name w:val="toc 7"/>
    <w:basedOn w:val="Norml"/>
    <w:next w:val="Norml"/>
    <w:semiHidden/>
    <w:pPr>
      <w:tabs>
        <w:tab w:val="right" w:leader="dot" w:pos="8640"/>
      </w:tabs>
    </w:pPr>
  </w:style>
  <w:style w:type="paragraph" w:styleId="TJ8">
    <w:name w:val="toc 8"/>
    <w:basedOn w:val="Norml"/>
    <w:next w:val="Norml"/>
    <w:semiHidden/>
    <w:pPr>
      <w:tabs>
        <w:tab w:val="right" w:leader="dot" w:pos="8640"/>
      </w:tabs>
    </w:pPr>
  </w:style>
  <w:style w:type="paragraph" w:styleId="TJ9">
    <w:name w:val="toc 9"/>
    <w:basedOn w:val="Norml"/>
    <w:next w:val="Norml"/>
    <w:semiHidden/>
    <w:pPr>
      <w:tabs>
        <w:tab w:val="right" w:leader="dot" w:pos="8640"/>
      </w:tabs>
    </w:pPr>
  </w:style>
  <w:style w:type="paragraph" w:styleId="Felsorols">
    <w:name w:val="List Bullet"/>
    <w:basedOn w:val="Listaszerbekezds"/>
    <w:uiPriority w:val="1"/>
    <w:qFormat/>
    <w:rsid w:val="003C408B"/>
    <w:pPr>
      <w:numPr>
        <w:numId w:val="24"/>
      </w:numPr>
      <w:contextualSpacing w:val="0"/>
    </w:pPr>
  </w:style>
  <w:style w:type="paragraph" w:customStyle="1" w:styleId="ListBulletLevel2">
    <w:name w:val="List Bullet (Level 2)"/>
    <w:basedOn w:val="Norml"/>
    <w:pPr>
      <w:tabs>
        <w:tab w:val="num" w:pos="454"/>
      </w:tabs>
      <w:ind w:left="454" w:hanging="454"/>
      <w:contextualSpacing/>
    </w:pPr>
  </w:style>
  <w:style w:type="paragraph" w:customStyle="1" w:styleId="ListBulletLevel3">
    <w:name w:val="List Bullet (Level 3)"/>
    <w:basedOn w:val="Norml"/>
    <w:pPr>
      <w:tabs>
        <w:tab w:val="num" w:pos="454"/>
      </w:tabs>
      <w:ind w:left="454" w:hanging="454"/>
      <w:contextualSpacing/>
    </w:pPr>
  </w:style>
  <w:style w:type="paragraph" w:customStyle="1" w:styleId="ListBulletLevel4">
    <w:name w:val="List Bullet (Level 4)"/>
    <w:basedOn w:val="Norml"/>
    <w:pPr>
      <w:tabs>
        <w:tab w:val="num" w:pos="454"/>
      </w:tabs>
      <w:ind w:left="454" w:hanging="454"/>
      <w:contextualSpacing/>
    </w:pPr>
  </w:style>
  <w:style w:type="paragraph" w:customStyle="1" w:styleId="ListDash">
    <w:name w:val="List Dash"/>
    <w:basedOn w:val="Felsorols"/>
    <w:uiPriority w:val="1"/>
    <w:qFormat/>
    <w:rsid w:val="00FE139F"/>
    <w:pPr>
      <w:numPr>
        <w:numId w:val="25"/>
      </w:numPr>
    </w:pPr>
  </w:style>
  <w:style w:type="paragraph" w:customStyle="1" w:styleId="ListDashLevel2">
    <w:name w:val="List Dash (Level 2)"/>
    <w:basedOn w:val="Norml"/>
    <w:pPr>
      <w:numPr>
        <w:ilvl w:val="1"/>
        <w:numId w:val="4"/>
      </w:numPr>
      <w:contextualSpacing/>
    </w:pPr>
  </w:style>
  <w:style w:type="paragraph" w:customStyle="1" w:styleId="ListDashLevel3">
    <w:name w:val="List Dash (Level 3)"/>
    <w:basedOn w:val="Norml"/>
    <w:pPr>
      <w:numPr>
        <w:ilvl w:val="2"/>
        <w:numId w:val="4"/>
      </w:numPr>
      <w:contextualSpacing/>
    </w:pPr>
  </w:style>
  <w:style w:type="paragraph" w:customStyle="1" w:styleId="ListDashLevel4">
    <w:name w:val="List Dash (Level 4)"/>
    <w:basedOn w:val="Norml"/>
    <w:pPr>
      <w:numPr>
        <w:ilvl w:val="3"/>
        <w:numId w:val="4"/>
      </w:numPr>
      <w:contextualSpacing/>
    </w:pPr>
  </w:style>
  <w:style w:type="paragraph" w:styleId="Szmozottlista">
    <w:name w:val="List Number"/>
    <w:basedOn w:val="Norml"/>
    <w:uiPriority w:val="1"/>
    <w:pPr>
      <w:numPr>
        <w:numId w:val="3"/>
      </w:numPr>
      <w:contextualSpacing/>
    </w:pPr>
  </w:style>
  <w:style w:type="paragraph" w:customStyle="1" w:styleId="ListNumberLevel2">
    <w:name w:val="List Number (Level 2)"/>
    <w:basedOn w:val="Norml"/>
    <w:pPr>
      <w:numPr>
        <w:ilvl w:val="1"/>
        <w:numId w:val="3"/>
      </w:numPr>
      <w:ind w:left="908" w:hanging="454"/>
      <w:contextualSpacing/>
    </w:pPr>
  </w:style>
  <w:style w:type="paragraph" w:customStyle="1" w:styleId="ListNumberLevel3">
    <w:name w:val="List Number (Level 3)"/>
    <w:basedOn w:val="Norml"/>
    <w:pPr>
      <w:numPr>
        <w:ilvl w:val="2"/>
        <w:numId w:val="3"/>
      </w:numPr>
      <w:contextualSpacing/>
    </w:pPr>
  </w:style>
  <w:style w:type="paragraph" w:customStyle="1" w:styleId="ListNumberLevel4">
    <w:name w:val="List Number (Level 4)"/>
    <w:basedOn w:val="Norml"/>
    <w:pPr>
      <w:numPr>
        <w:ilvl w:val="3"/>
        <w:numId w:val="3"/>
      </w:numPr>
      <w:ind w:left="1815" w:hanging="454"/>
      <w:contextualSpacing/>
    </w:pPr>
  </w:style>
  <w:style w:type="paragraph" w:customStyle="1" w:styleId="FITTable">
    <w:name w:val="FIT Table"/>
    <w:basedOn w:val="Norml"/>
    <w:uiPriority w:val="1"/>
    <w:pPr>
      <w:spacing w:before="60" w:after="60"/>
    </w:pPr>
  </w:style>
  <w:style w:type="paragraph" w:customStyle="1" w:styleId="Annex">
    <w:name w:val="Annex"/>
    <w:basedOn w:val="Norml"/>
    <w:next w:val="AnnexHeading1"/>
    <w:uiPriority w:val="3"/>
    <w:qFormat/>
    <w:rsid w:val="00A8017E"/>
    <w:pPr>
      <w:pageBreakBefore/>
      <w:numPr>
        <w:numId w:val="6"/>
      </w:numPr>
      <w:spacing w:before="480"/>
      <w:outlineLvl w:val="0"/>
    </w:pPr>
    <w:rPr>
      <w:b/>
      <w:smallCaps/>
      <w:sz w:val="36"/>
    </w:rPr>
  </w:style>
  <w:style w:type="paragraph" w:customStyle="1" w:styleId="AnnexHeading1">
    <w:name w:val="Annex Heading 1"/>
    <w:basedOn w:val="Norml"/>
    <w:next w:val="Norml"/>
    <w:autoRedefine/>
    <w:uiPriority w:val="1"/>
    <w:semiHidden/>
    <w:qFormat/>
    <w:pPr>
      <w:keepNext/>
      <w:numPr>
        <w:numId w:val="7"/>
      </w:numPr>
      <w:tabs>
        <w:tab w:val="left" w:pos="510"/>
      </w:tabs>
      <w:spacing w:before="480"/>
      <w:outlineLvl w:val="0"/>
    </w:pPr>
    <w:rPr>
      <w:b/>
      <w:smallCaps/>
      <w:sz w:val="26"/>
    </w:rPr>
  </w:style>
  <w:style w:type="paragraph" w:customStyle="1" w:styleId="PartTitle">
    <w:name w:val="PartTitle"/>
    <w:basedOn w:val="Norml"/>
    <w:next w:val="ChapterTitle"/>
    <w:uiPriority w:val="90"/>
    <w:semiHidden/>
    <w:qFormat/>
    <w:pPr>
      <w:keepNext/>
      <w:pageBreakBefore/>
      <w:spacing w:before="720" w:after="360"/>
      <w:jc w:val="center"/>
    </w:pPr>
    <w:rPr>
      <w:b/>
      <w:sz w:val="40"/>
    </w:rPr>
  </w:style>
  <w:style w:type="paragraph" w:customStyle="1" w:styleId="ChapterTitle">
    <w:name w:val="ChapterTitle"/>
    <w:basedOn w:val="Norml"/>
    <w:next w:val="SectionTitle"/>
    <w:uiPriority w:val="90"/>
    <w:semiHidden/>
    <w:qFormat/>
    <w:pPr>
      <w:keepNext/>
      <w:spacing w:before="720" w:after="360"/>
      <w:jc w:val="center"/>
    </w:pPr>
    <w:rPr>
      <w:b/>
      <w:sz w:val="36"/>
    </w:rPr>
  </w:style>
  <w:style w:type="paragraph" w:customStyle="1" w:styleId="SectionTitle">
    <w:name w:val="SectionTitle"/>
    <w:basedOn w:val="Norml"/>
    <w:next w:val="Cmsor1"/>
    <w:uiPriority w:val="90"/>
    <w:semiHidden/>
    <w:qFormat/>
    <w:pPr>
      <w:keepNext/>
      <w:spacing w:before="720" w:after="360"/>
      <w:contextualSpacing/>
      <w:jc w:val="center"/>
    </w:pPr>
    <w:rPr>
      <w:rFonts w:ascii="Times New Roman Bold" w:hAnsi="Times New Roman Bold"/>
      <w:b/>
      <w:smallCaps/>
      <w:sz w:val="32"/>
    </w:rPr>
  </w:style>
  <w:style w:type="paragraph" w:customStyle="1" w:styleId="Marking">
    <w:name w:val="Marking"/>
    <w:basedOn w:val="Norml"/>
    <w:pPr>
      <w:spacing w:after="240" w:line="276" w:lineRule="auto"/>
      <w:ind w:left="5114"/>
      <w:contextualSpacing/>
      <w:jc w:val="left"/>
    </w:pPr>
    <w:rPr>
      <w:i/>
      <w:sz w:val="32"/>
    </w:rPr>
  </w:style>
  <w:style w:type="paragraph" w:customStyle="1" w:styleId="LegalNumPar">
    <w:name w:val="LegalNumPar"/>
    <w:basedOn w:val="Norml"/>
    <w:uiPriority w:val="90"/>
    <w:semiHidden/>
    <w:qFormat/>
    <w:pPr>
      <w:numPr>
        <w:numId w:val="5"/>
      </w:numPr>
      <w:tabs>
        <w:tab w:val="clear" w:pos="476"/>
      </w:tabs>
      <w:spacing w:line="360" w:lineRule="auto"/>
    </w:pPr>
  </w:style>
  <w:style w:type="paragraph" w:customStyle="1" w:styleId="LegalNumPar2">
    <w:name w:val="LegalNumPar2"/>
    <w:basedOn w:val="Norml"/>
    <w:pPr>
      <w:numPr>
        <w:ilvl w:val="1"/>
        <w:numId w:val="5"/>
      </w:numPr>
      <w:tabs>
        <w:tab w:val="clear" w:pos="952"/>
      </w:tabs>
      <w:spacing w:line="360" w:lineRule="auto"/>
    </w:pPr>
  </w:style>
  <w:style w:type="paragraph" w:customStyle="1" w:styleId="LegalNumPar3">
    <w:name w:val="LegalNumPar3"/>
    <w:basedOn w:val="Norml"/>
    <w:pPr>
      <w:numPr>
        <w:ilvl w:val="2"/>
        <w:numId w:val="5"/>
      </w:numPr>
      <w:tabs>
        <w:tab w:val="clear" w:pos="1429"/>
      </w:tabs>
      <w:spacing w:line="360" w:lineRule="auto"/>
    </w:pPr>
  </w:style>
  <w:style w:type="paragraph" w:customStyle="1" w:styleId="TableText">
    <w:name w:val="Table Text"/>
    <w:basedOn w:val="Norml"/>
    <w:rsid w:val="00D00BE3"/>
    <w:pPr>
      <w:spacing w:before="60" w:after="60"/>
    </w:pPr>
  </w:style>
  <w:style w:type="paragraph" w:customStyle="1" w:styleId="HistTableHeading">
    <w:name w:val="HistTableHeading"/>
    <w:basedOn w:val="Norml"/>
    <w:next w:val="HistoryTable"/>
    <w:pPr>
      <w:jc w:val="center"/>
    </w:pPr>
    <w:rPr>
      <w:rFonts w:ascii="Times New Roman Bold" w:hAnsi="Times New Roman Bold"/>
      <w:b/>
      <w:sz w:val="32"/>
    </w:rPr>
  </w:style>
  <w:style w:type="paragraph" w:customStyle="1" w:styleId="HistoryTable">
    <w:name w:val="HistoryTable"/>
    <w:basedOn w:val="Norml"/>
    <w:pPr>
      <w:spacing w:before="60" w:after="60"/>
    </w:pPr>
    <w:rPr>
      <w:sz w:val="20"/>
    </w:rPr>
  </w:style>
  <w:style w:type="paragraph" w:customStyle="1" w:styleId="FigureTitle">
    <w:name w:val="Figure Title"/>
    <w:basedOn w:val="Norml"/>
    <w:next w:val="FigureBody"/>
    <w:uiPriority w:val="6"/>
    <w:pPr>
      <w:keepNext/>
      <w:spacing w:before="120"/>
    </w:pPr>
    <w:rPr>
      <w:b/>
      <w:i/>
    </w:rPr>
  </w:style>
  <w:style w:type="paragraph" w:customStyle="1" w:styleId="FigureBody">
    <w:name w:val="Figure Body"/>
    <w:basedOn w:val="Norml"/>
    <w:next w:val="FigureNote"/>
    <w:uiPriority w:val="7"/>
    <w:pPr>
      <w:keepNext/>
      <w:spacing w:after="40" w:line="240" w:lineRule="auto"/>
    </w:pPr>
  </w:style>
  <w:style w:type="paragraph" w:customStyle="1" w:styleId="FigureNote">
    <w:name w:val="Figure Note"/>
    <w:basedOn w:val="FigureSource"/>
    <w:next w:val="FigureSource"/>
    <w:uiPriority w:val="7"/>
    <w:rPr>
      <w:b/>
    </w:rPr>
  </w:style>
  <w:style w:type="paragraph" w:customStyle="1" w:styleId="FigureSource">
    <w:name w:val="Figure Source"/>
    <w:basedOn w:val="Norml"/>
    <w:next w:val="Norml"/>
    <w:uiPriority w:val="7"/>
    <w:pPr>
      <w:spacing w:after="240" w:line="240" w:lineRule="auto"/>
    </w:pPr>
    <w:rPr>
      <w:sz w:val="18"/>
    </w:rPr>
  </w:style>
  <w:style w:type="paragraph" w:styleId="llb">
    <w:name w:val="footer"/>
    <w:basedOn w:val="Norml"/>
    <w:link w:val="llbChar"/>
    <w:uiPriority w:val="1"/>
    <w:pPr>
      <w:spacing w:after="0" w:line="240" w:lineRule="auto"/>
      <w:ind w:right="-567"/>
    </w:pPr>
    <w:rPr>
      <w:sz w:val="16"/>
    </w:rPr>
  </w:style>
  <w:style w:type="character" w:customStyle="1" w:styleId="llbChar">
    <w:name w:val="Élőláb Char"/>
    <w:link w:val="llb"/>
    <w:uiPriority w:val="1"/>
    <w:rsid w:val="006E49FF"/>
    <w:rPr>
      <w:sz w:val="16"/>
    </w:rPr>
  </w:style>
  <w:style w:type="paragraph" w:styleId="lfej">
    <w:name w:val="header"/>
    <w:basedOn w:val="Norml"/>
    <w:link w:val="lfejChar"/>
    <w:uiPriority w:val="1"/>
    <w:pPr>
      <w:tabs>
        <w:tab w:val="center" w:pos="4150"/>
        <w:tab w:val="right" w:pos="8306"/>
      </w:tabs>
    </w:pPr>
  </w:style>
  <w:style w:type="character" w:customStyle="1" w:styleId="lfejChar">
    <w:name w:val="Élőfej Char"/>
    <w:basedOn w:val="Bekezdsalapbettpusa"/>
    <w:link w:val="lfej"/>
    <w:uiPriority w:val="1"/>
    <w:rsid w:val="006E49FF"/>
    <w:rPr>
      <w:sz w:val="22"/>
    </w:rPr>
  </w:style>
  <w:style w:type="paragraph" w:styleId="Makrszvege">
    <w:name w:val="macro"/>
    <w:basedOn w:val="Norml"/>
    <w:link w:val="MakrszvegeChar"/>
    <w:uiPriority w:val="90"/>
    <w:semiHidden/>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0"/>
    </w:rPr>
  </w:style>
  <w:style w:type="character" w:customStyle="1" w:styleId="MakrszvegeChar">
    <w:name w:val="Makró szövege Char"/>
    <w:basedOn w:val="Bekezdsalapbettpusa"/>
    <w:link w:val="Makrszvege"/>
    <w:uiPriority w:val="90"/>
    <w:semiHidden/>
    <w:qFormat/>
    <w:rsid w:val="008F6F83"/>
    <w:rPr>
      <w:rFonts w:ascii="Courier New" w:hAnsi="Courier New"/>
      <w:sz w:val="20"/>
    </w:rPr>
  </w:style>
  <w:style w:type="paragraph" w:customStyle="1" w:styleId="Citation">
    <w:name w:val="Citation"/>
    <w:basedOn w:val="Norml"/>
    <w:link w:val="CitationChar"/>
    <w:uiPriority w:val="90"/>
    <w:semiHidden/>
    <w:qFormat/>
    <w:rsid w:val="00A56964"/>
    <w:pPr>
      <w:ind w:left="454" w:right="454"/>
    </w:pPr>
    <w:rPr>
      <w:i/>
    </w:rPr>
  </w:style>
  <w:style w:type="character" w:customStyle="1" w:styleId="CitationChar">
    <w:name w:val="Citation Char"/>
    <w:link w:val="Citation"/>
    <w:uiPriority w:val="90"/>
    <w:semiHidden/>
    <w:qFormat/>
    <w:rsid w:val="008F6F83"/>
    <w:rPr>
      <w:i/>
      <w:sz w:val="22"/>
    </w:rPr>
  </w:style>
  <w:style w:type="table" w:customStyle="1" w:styleId="PropertiesTable">
    <w:name w:val="Properties Table"/>
    <w:basedOn w:val="Normltblzat"/>
    <w:uiPriority w:val="99"/>
    <w:pPr>
      <w:spacing w:after="120" w:line="264" w:lineRule="auto"/>
    </w:pPr>
    <w:tblPr>
      <w:tblInd w:w="1984" w:type="dxa"/>
    </w:tblPr>
  </w:style>
  <w:style w:type="table" w:customStyle="1" w:styleId="TableLetterhead">
    <w:name w:val="Table Letterhead"/>
    <w:basedOn w:val="Normltblzat"/>
    <w:uiPriority w:val="99"/>
    <w:tblPr>
      <w:tblCellMar>
        <w:left w:w="0" w:type="dxa"/>
        <w:bottom w:w="340" w:type="dxa"/>
        <w:right w:w="0" w:type="dxa"/>
      </w:tblCellMar>
    </w:tblPr>
  </w:style>
  <w:style w:type="table" w:customStyle="1" w:styleId="TableHistory">
    <w:name w:val="Table History"/>
    <w:basedOn w:val="Normltblzat"/>
    <w:uiPriority w:val="99"/>
    <w:pPr>
      <w:spacing w:before="60" w:after="60"/>
    </w:p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rsid w:val="00D44FCA"/>
    <w:pPr>
      <w:spacing w:before="60" w:after="60"/>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0CECE" w:themeFill="background2" w:themeFillShade="E6"/>
      </w:tcPr>
    </w:tblStylePr>
  </w:style>
  <w:style w:type="paragraph" w:customStyle="1" w:styleId="Base">
    <w:name w:val="Base"/>
    <w:link w:val="BaseChar"/>
    <w:uiPriority w:val="1"/>
    <w:rsid w:val="00212AAF"/>
    <w:pPr>
      <w:spacing w:before="60" w:after="60"/>
    </w:pPr>
    <w:rPr>
      <w:lang w:eastAsia="en-US"/>
    </w:rPr>
  </w:style>
  <w:style w:type="paragraph" w:styleId="Szvegtrzs">
    <w:name w:val="Body Text"/>
    <w:basedOn w:val="Base"/>
    <w:link w:val="SzvegtrzsChar"/>
    <w:locked/>
    <w:rsid w:val="00212AAF"/>
    <w:pPr>
      <w:spacing w:after="120"/>
    </w:pPr>
  </w:style>
  <w:style w:type="character" w:customStyle="1" w:styleId="SzvegtrzsChar">
    <w:name w:val="Szövegtörzs Char"/>
    <w:basedOn w:val="Bekezdsalapbettpusa"/>
    <w:link w:val="Szvegtrzs"/>
    <w:rsid w:val="006E49FF"/>
    <w:rPr>
      <w:lang w:eastAsia="en-US"/>
    </w:rPr>
  </w:style>
  <w:style w:type="paragraph" w:customStyle="1" w:styleId="HeadingTOC">
    <w:name w:val="Heading TOC"/>
    <w:basedOn w:val="Tartalomjegyzkcmsora"/>
    <w:uiPriority w:val="3"/>
    <w:qFormat/>
    <w:rsid w:val="00FE09E6"/>
    <w:pPr>
      <w:spacing w:line="240" w:lineRule="auto"/>
    </w:pPr>
  </w:style>
  <w:style w:type="character" w:styleId="Hiperhivatkozs">
    <w:name w:val="Hyperlink"/>
    <w:uiPriority w:val="99"/>
    <w:locked/>
    <w:rsid w:val="00212AAF"/>
    <w:rPr>
      <w:color w:val="0000FF"/>
      <w:u w:val="single"/>
    </w:rPr>
  </w:style>
  <w:style w:type="paragraph" w:customStyle="1" w:styleId="HistoryLine1">
    <w:name w:val="History Line 1"/>
    <w:basedOn w:val="Norml"/>
    <w:next w:val="Norml"/>
    <w:rsid w:val="00212AAF"/>
    <w:pPr>
      <w:keepNext/>
      <w:keepLines/>
      <w:spacing w:before="60" w:after="60" w:line="240" w:lineRule="auto"/>
    </w:pPr>
    <w:rPr>
      <w:b/>
      <w:bCs/>
      <w:i/>
      <w:iCs/>
      <w:caps/>
      <w:sz w:val="20"/>
      <w:szCs w:val="18"/>
      <w:lang w:val="en" w:eastAsia="nl-NL"/>
    </w:rPr>
  </w:style>
  <w:style w:type="paragraph" w:customStyle="1" w:styleId="Tableitem">
    <w:name w:val="Table item"/>
    <w:basedOn w:val="Norml"/>
    <w:uiPriority w:val="99"/>
    <w:rsid w:val="00212AAF"/>
    <w:pPr>
      <w:spacing w:after="0" w:line="240" w:lineRule="auto"/>
    </w:pPr>
    <w:rPr>
      <w:sz w:val="20"/>
      <w:szCs w:val="22"/>
      <w:lang w:val="en" w:eastAsia="nl-NL"/>
    </w:rPr>
  </w:style>
  <w:style w:type="paragraph" w:customStyle="1" w:styleId="TableHeading">
    <w:name w:val="Table Heading"/>
    <w:basedOn w:val="Norml"/>
    <w:next w:val="Tableitem"/>
    <w:rsid w:val="006E49FF"/>
    <w:pPr>
      <w:spacing w:after="0" w:line="276" w:lineRule="auto"/>
      <w:jc w:val="left"/>
    </w:pPr>
    <w:rPr>
      <w:rFonts w:ascii="Times New Roman Bold" w:eastAsia="Calibri" w:hAnsi="Times New Roman Bold"/>
      <w:b/>
      <w:bCs/>
      <w:color w:val="000000"/>
    </w:rPr>
  </w:style>
  <w:style w:type="paragraph" w:customStyle="1" w:styleId="TableNormal1">
    <w:name w:val="Table Normal1"/>
    <w:basedOn w:val="Norml"/>
    <w:rsid w:val="00212AAF"/>
    <w:pPr>
      <w:spacing w:before="20" w:after="20" w:line="276" w:lineRule="auto"/>
    </w:pPr>
    <w:rPr>
      <w:szCs w:val="22"/>
      <w:lang w:val="en" w:eastAsia="en-US"/>
    </w:rPr>
  </w:style>
  <w:style w:type="paragraph" w:styleId="brajegyzk">
    <w:name w:val="table of figures"/>
    <w:basedOn w:val="Norml"/>
    <w:next w:val="Norml"/>
    <w:uiPriority w:val="99"/>
    <w:locked/>
    <w:rsid w:val="00D02BE5"/>
    <w:pPr>
      <w:spacing w:before="120" w:after="0" w:line="240" w:lineRule="auto"/>
    </w:pPr>
    <w:rPr>
      <w:sz w:val="20"/>
      <w:szCs w:val="22"/>
      <w:lang w:val="en" w:eastAsia="nl-NL"/>
    </w:rPr>
  </w:style>
  <w:style w:type="paragraph" w:customStyle="1" w:styleId="TableheaderCentered">
    <w:name w:val="Table header Centered"/>
    <w:basedOn w:val="Norml"/>
    <w:next w:val="Tableitem"/>
    <w:rsid w:val="00212AAF"/>
    <w:pPr>
      <w:keepNext/>
      <w:keepLines/>
      <w:spacing w:before="120" w:line="240" w:lineRule="auto"/>
      <w:jc w:val="center"/>
    </w:pPr>
    <w:rPr>
      <w:b/>
      <w:bCs/>
      <w:lang w:val="en" w:eastAsia="nl-NL"/>
    </w:rPr>
  </w:style>
  <w:style w:type="character" w:customStyle="1" w:styleId="BaseChar">
    <w:name w:val="Base Char"/>
    <w:link w:val="Base"/>
    <w:uiPriority w:val="1"/>
    <w:rsid w:val="006E49FF"/>
    <w:rPr>
      <w:lang w:eastAsia="en-US"/>
    </w:rPr>
  </w:style>
  <w:style w:type="table" w:customStyle="1" w:styleId="TableGrid1">
    <w:name w:val="Table Grid1"/>
    <w:basedOn w:val="Normltblzat"/>
    <w:next w:val="Rcsostblzat"/>
    <w:rsid w:val="00C80522"/>
    <w:rPr>
      <w:sz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link w:val="ListaszerbekezdsChar"/>
    <w:qFormat/>
    <w:locked/>
    <w:rsid w:val="00A56964"/>
    <w:pPr>
      <w:spacing w:line="240" w:lineRule="auto"/>
      <w:ind w:left="720"/>
      <w:contextualSpacing/>
    </w:pPr>
    <w:rPr>
      <w:lang w:eastAsia="en-US"/>
    </w:rPr>
  </w:style>
  <w:style w:type="character" w:customStyle="1" w:styleId="ListaszerbekezdsChar">
    <w:name w:val="Listaszerű bekezdés Char"/>
    <w:link w:val="Listaszerbekezds"/>
    <w:uiPriority w:val="34"/>
    <w:semiHidden/>
    <w:locked/>
    <w:rsid w:val="008F6F83"/>
    <w:rPr>
      <w:sz w:val="22"/>
      <w:lang w:eastAsia="en-US"/>
    </w:rPr>
  </w:style>
  <w:style w:type="character" w:styleId="Jegyzethivatkozs">
    <w:name w:val="annotation reference"/>
    <w:basedOn w:val="Bekezdsalapbettpusa"/>
    <w:semiHidden/>
    <w:locked/>
    <w:rsid w:val="007C64F8"/>
    <w:rPr>
      <w:sz w:val="16"/>
      <w:szCs w:val="16"/>
    </w:rPr>
  </w:style>
  <w:style w:type="paragraph" w:styleId="Jegyzetszveg">
    <w:name w:val="annotation text"/>
    <w:basedOn w:val="Norml"/>
    <w:link w:val="JegyzetszvegChar"/>
    <w:locked/>
    <w:rsid w:val="007C64F8"/>
    <w:pPr>
      <w:spacing w:line="240" w:lineRule="auto"/>
    </w:pPr>
    <w:rPr>
      <w:sz w:val="20"/>
    </w:rPr>
  </w:style>
  <w:style w:type="character" w:customStyle="1" w:styleId="JegyzetszvegChar">
    <w:name w:val="Jegyzetszöveg Char"/>
    <w:basedOn w:val="Bekezdsalapbettpusa"/>
    <w:link w:val="Jegyzetszveg"/>
    <w:rsid w:val="007C64F8"/>
    <w:rPr>
      <w:sz w:val="20"/>
    </w:rPr>
  </w:style>
  <w:style w:type="paragraph" w:styleId="Megjegyzstrgya">
    <w:name w:val="annotation subject"/>
    <w:basedOn w:val="Jegyzetszveg"/>
    <w:next w:val="Jegyzetszveg"/>
    <w:link w:val="MegjegyzstrgyaChar"/>
    <w:semiHidden/>
    <w:locked/>
    <w:rsid w:val="007C64F8"/>
    <w:rPr>
      <w:b/>
      <w:bCs/>
    </w:rPr>
  </w:style>
  <w:style w:type="character" w:customStyle="1" w:styleId="MegjegyzstrgyaChar">
    <w:name w:val="Megjegyzés tárgya Char"/>
    <w:basedOn w:val="JegyzetszvegChar"/>
    <w:link w:val="Megjegyzstrgya"/>
    <w:semiHidden/>
    <w:rsid w:val="007C64F8"/>
    <w:rPr>
      <w:b/>
      <w:bCs/>
      <w:sz w:val="20"/>
    </w:rPr>
  </w:style>
  <w:style w:type="paragraph" w:styleId="Buborkszveg">
    <w:name w:val="Balloon Text"/>
    <w:basedOn w:val="Norml"/>
    <w:link w:val="BuborkszvegChar"/>
    <w:semiHidden/>
    <w:locked/>
    <w:rsid w:val="007C64F8"/>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semiHidden/>
    <w:rsid w:val="007C64F8"/>
    <w:rPr>
      <w:rFonts w:ascii="Segoe UI" w:hAnsi="Segoe UI" w:cs="Segoe UI"/>
      <w:sz w:val="18"/>
      <w:szCs w:val="18"/>
    </w:rPr>
  </w:style>
  <w:style w:type="character" w:customStyle="1" w:styleId="GuidanceChar">
    <w:name w:val="Guidance Char"/>
    <w:link w:val="Guidance"/>
    <w:uiPriority w:val="1"/>
    <w:semiHidden/>
    <w:locked/>
    <w:rsid w:val="006E49FF"/>
    <w:rPr>
      <w:rFonts w:cs="Arial"/>
      <w:sz w:val="22"/>
      <w:lang w:eastAsia="en-US"/>
    </w:rPr>
  </w:style>
  <w:style w:type="paragraph" w:customStyle="1" w:styleId="Guidance">
    <w:name w:val="Guidance"/>
    <w:basedOn w:val="Norml"/>
    <w:next w:val="Norml"/>
    <w:link w:val="GuidanceChar"/>
    <w:uiPriority w:val="1"/>
    <w:semiHidden/>
    <w:qFormat/>
    <w:rsid w:val="00A56964"/>
    <w:pPr>
      <w:spacing w:line="240" w:lineRule="auto"/>
    </w:pPr>
    <w:rPr>
      <w:rFonts w:cs="Arial"/>
      <w:lang w:eastAsia="en-US"/>
    </w:rPr>
  </w:style>
  <w:style w:type="paragraph" w:customStyle="1" w:styleId="Text2">
    <w:name w:val="Text 2"/>
    <w:basedOn w:val="Norml"/>
    <w:rsid w:val="007C64F8"/>
    <w:pPr>
      <w:spacing w:line="240" w:lineRule="auto"/>
    </w:pPr>
    <w:rPr>
      <w:rFonts w:asciiTheme="minorHAnsi" w:hAnsiTheme="minorHAnsi"/>
      <w:sz w:val="20"/>
      <w:lang w:eastAsia="en-US"/>
    </w:rPr>
  </w:style>
  <w:style w:type="paragraph" w:styleId="Felsorols5">
    <w:name w:val="List Bullet 5"/>
    <w:basedOn w:val="Norml"/>
    <w:locked/>
    <w:rsid w:val="007C64F8"/>
    <w:pPr>
      <w:numPr>
        <w:numId w:val="11"/>
      </w:numPr>
      <w:tabs>
        <w:tab w:val="clear" w:pos="1492"/>
        <w:tab w:val="left" w:pos="1701"/>
      </w:tabs>
      <w:spacing w:line="240" w:lineRule="auto"/>
      <w:ind w:left="1702" w:hanging="284"/>
    </w:pPr>
    <w:rPr>
      <w:rFonts w:asciiTheme="minorHAnsi" w:hAnsiTheme="minorHAnsi"/>
      <w:sz w:val="20"/>
      <w:lang w:eastAsia="en-US"/>
    </w:rPr>
  </w:style>
  <w:style w:type="paragraph" w:customStyle="1" w:styleId="Guidelines">
    <w:name w:val="Guidelines"/>
    <w:basedOn w:val="Szvegtrzs"/>
    <w:link w:val="GuidelinesChar"/>
    <w:uiPriority w:val="2"/>
    <w:qFormat/>
    <w:rsid w:val="005550A9"/>
    <w:pPr>
      <w:spacing w:before="0"/>
      <w:jc w:val="both"/>
    </w:pPr>
    <w:rPr>
      <w:i/>
      <w:color w:val="2E74B5" w:themeColor="accent1" w:themeShade="BF"/>
      <w:sz w:val="22"/>
      <w:szCs w:val="22"/>
      <w:lang w:eastAsia="nl-NL"/>
    </w:rPr>
  </w:style>
  <w:style w:type="character" w:customStyle="1" w:styleId="GuidelinesChar">
    <w:name w:val="Guidelines Char"/>
    <w:basedOn w:val="GuidanceChar"/>
    <w:link w:val="Guidelines"/>
    <w:uiPriority w:val="2"/>
    <w:rsid w:val="005550A9"/>
    <w:rPr>
      <w:rFonts w:cs="Arial"/>
      <w:i/>
      <w:color w:val="2E74B5" w:themeColor="accent1" w:themeShade="BF"/>
      <w:sz w:val="22"/>
      <w:szCs w:val="22"/>
      <w:lang w:eastAsia="nl-NL"/>
    </w:rPr>
  </w:style>
  <w:style w:type="paragraph" w:customStyle="1" w:styleId="StyleStyleHeading212ptJustified">
    <w:name w:val="Style Style Heading 2 + 12 pt + Justified"/>
    <w:basedOn w:val="Norml"/>
    <w:uiPriority w:val="99"/>
    <w:rsid w:val="00BC709B"/>
    <w:pPr>
      <w:keepNext/>
      <w:numPr>
        <w:ilvl w:val="1"/>
        <w:numId w:val="12"/>
      </w:numPr>
      <w:spacing w:before="240" w:after="60" w:line="240" w:lineRule="auto"/>
      <w:outlineLvl w:val="1"/>
    </w:pPr>
    <w:rPr>
      <w:rFonts w:ascii="Arial" w:eastAsia="PMingLiU" w:hAnsi="Arial" w:cs="Arial"/>
      <w:b/>
      <w:bCs/>
      <w:lang w:eastAsia="en-US"/>
    </w:rPr>
  </w:style>
  <w:style w:type="paragraph" w:customStyle="1" w:styleId="StyleCaption95ptNotBoldBlackCentered">
    <w:name w:val="Style Caption + 95 pt Not Bold Black Centered"/>
    <w:basedOn w:val="Kpalrs"/>
    <w:next w:val="Norml"/>
    <w:rsid w:val="00F13F74"/>
    <w:pPr>
      <w:spacing w:after="360" w:line="240" w:lineRule="auto"/>
    </w:pPr>
    <w:rPr>
      <w:i/>
      <w:lang w:eastAsia="ko-KR"/>
    </w:rPr>
  </w:style>
  <w:style w:type="paragraph" w:customStyle="1" w:styleId="FooterText">
    <w:name w:val="Footer Text"/>
    <w:basedOn w:val="Norml"/>
    <w:uiPriority w:val="1"/>
    <w:rsid w:val="00F13F74"/>
    <w:pPr>
      <w:numPr>
        <w:numId w:val="13"/>
      </w:numPr>
      <w:tabs>
        <w:tab w:val="clear" w:pos="1191"/>
      </w:tabs>
      <w:spacing w:line="240" w:lineRule="auto"/>
      <w:ind w:left="0" w:firstLine="0"/>
    </w:pPr>
    <w:rPr>
      <w:rFonts w:ascii="Century Gothic" w:hAnsi="Century Gothic"/>
      <w:caps/>
      <w:sz w:val="16"/>
      <w:lang w:val="en-ZW" w:eastAsia="en-US"/>
    </w:rPr>
  </w:style>
  <w:style w:type="paragraph" w:customStyle="1" w:styleId="FooterBottom">
    <w:name w:val="Footer Bottom"/>
    <w:basedOn w:val="FooterText"/>
    <w:uiPriority w:val="1"/>
    <w:rsid w:val="00F13F74"/>
    <w:pPr>
      <w:numPr>
        <w:ilvl w:val="1"/>
      </w:numPr>
      <w:tabs>
        <w:tab w:val="clear" w:pos="1899"/>
      </w:tabs>
      <w:ind w:left="0" w:firstLine="0"/>
    </w:pPr>
    <w:rPr>
      <w:caps w:val="0"/>
      <w:sz w:val="8"/>
    </w:rPr>
  </w:style>
  <w:style w:type="paragraph" w:customStyle="1" w:styleId="StyleBodyTextJustified">
    <w:name w:val="Style Body Text + Justified"/>
    <w:basedOn w:val="Szvegtrzs"/>
    <w:autoRedefine/>
    <w:rsid w:val="00F13F74"/>
    <w:pPr>
      <w:numPr>
        <w:ilvl w:val="2"/>
        <w:numId w:val="13"/>
      </w:numPr>
      <w:tabs>
        <w:tab w:val="clear" w:pos="2608"/>
      </w:tabs>
      <w:ind w:left="0" w:firstLine="0"/>
      <w:jc w:val="both"/>
    </w:pPr>
    <w:rPr>
      <w:rFonts w:ascii="Tahoma" w:hAnsi="Tahoma" w:cs="Tahoma"/>
      <w:sz w:val="22"/>
      <w:szCs w:val="16"/>
      <w:lang w:eastAsia="ko-KR"/>
    </w:rPr>
  </w:style>
  <w:style w:type="paragraph" w:customStyle="1" w:styleId="Bullet1">
    <w:name w:val="Bullet1"/>
    <w:basedOn w:val="Norml"/>
    <w:uiPriority w:val="1"/>
    <w:rsid w:val="00F13F74"/>
    <w:pPr>
      <w:numPr>
        <w:ilvl w:val="3"/>
        <w:numId w:val="13"/>
      </w:numPr>
      <w:tabs>
        <w:tab w:val="clear" w:pos="3317"/>
        <w:tab w:val="num" w:pos="720"/>
      </w:tabs>
      <w:spacing w:before="120" w:line="240" w:lineRule="auto"/>
      <w:ind w:left="720" w:hanging="360"/>
    </w:pPr>
    <w:rPr>
      <w:lang w:eastAsia="ko-KR"/>
    </w:rPr>
  </w:style>
  <w:style w:type="paragraph" w:customStyle="1" w:styleId="StyleBulletsPatternClearCustomColorRGB238">
    <w:name w:val="Style Bullets + Pattern: Clear (Custom Color(RGB(238"/>
    <w:aliases w:val="238,238)))"/>
    <w:basedOn w:val="Norml"/>
    <w:rsid w:val="00C12EAE"/>
    <w:pPr>
      <w:keepLines/>
      <w:numPr>
        <w:numId w:val="14"/>
      </w:numPr>
      <w:shd w:val="clear" w:color="auto" w:fill="EEEEEE"/>
      <w:tabs>
        <w:tab w:val="clear" w:pos="643"/>
      </w:tabs>
      <w:spacing w:before="120" w:line="240" w:lineRule="auto"/>
      <w:ind w:left="0" w:right="567" w:firstLine="0"/>
      <w:contextualSpacing/>
    </w:pPr>
    <w:rPr>
      <w:i/>
      <w:color w:val="000080"/>
      <w:szCs w:val="20"/>
      <w:lang w:eastAsia="ko-KR"/>
    </w:rPr>
  </w:style>
  <w:style w:type="numbering" w:customStyle="1" w:styleId="NoList1">
    <w:name w:val="No List1"/>
    <w:next w:val="Nemlista"/>
    <w:semiHidden/>
    <w:unhideWhenUsed/>
    <w:rsid w:val="00C12EAE"/>
  </w:style>
  <w:style w:type="character" w:customStyle="1" w:styleId="Cmsor1Char">
    <w:name w:val="Címsor 1 Char"/>
    <w:basedOn w:val="Bekezdsalapbettpusa"/>
    <w:link w:val="Cmsor1"/>
    <w:uiPriority w:val="1"/>
    <w:rsid w:val="006E49FF"/>
    <w:rPr>
      <w:b/>
      <w:smallCaps/>
      <w:sz w:val="32"/>
      <w:lang w:eastAsia="ko-KR"/>
    </w:rPr>
  </w:style>
  <w:style w:type="character" w:customStyle="1" w:styleId="Cmsor2Char">
    <w:name w:val="Címsor 2 Char"/>
    <w:basedOn w:val="Bekezdsalapbettpusa"/>
    <w:link w:val="Cmsor2"/>
    <w:uiPriority w:val="1"/>
    <w:rsid w:val="006E49FF"/>
    <w:rPr>
      <w:b/>
      <w:smallCaps/>
      <w:sz w:val="26"/>
      <w:szCs w:val="26"/>
      <w:lang w:eastAsia="ko-KR"/>
    </w:rPr>
  </w:style>
  <w:style w:type="character" w:customStyle="1" w:styleId="Cmsor3Char">
    <w:name w:val="Címsor 3 Char"/>
    <w:basedOn w:val="Bekezdsalapbettpusa"/>
    <w:link w:val="Cmsor3"/>
    <w:uiPriority w:val="1"/>
    <w:rsid w:val="006E49FF"/>
    <w:rPr>
      <w:b/>
      <w:sz w:val="26"/>
      <w:lang w:val="en" w:eastAsia="en-US"/>
    </w:rPr>
  </w:style>
  <w:style w:type="character" w:customStyle="1" w:styleId="Cmsor4Char">
    <w:name w:val="Címsor 4 Char"/>
    <w:basedOn w:val="Bekezdsalapbettpusa"/>
    <w:link w:val="Cmsor4"/>
    <w:uiPriority w:val="1"/>
    <w:rsid w:val="006E49FF"/>
    <w:rPr>
      <w:b/>
      <w:sz w:val="22"/>
    </w:rPr>
  </w:style>
  <w:style w:type="character" w:customStyle="1" w:styleId="Cmsor5Char">
    <w:name w:val="Címsor 5 Char"/>
    <w:basedOn w:val="Bekezdsalapbettpusa"/>
    <w:link w:val="Cmsor5"/>
    <w:uiPriority w:val="1"/>
    <w:rsid w:val="006E49FF"/>
    <w:rPr>
      <w:sz w:val="22"/>
    </w:rPr>
  </w:style>
  <w:style w:type="character" w:customStyle="1" w:styleId="Cmsor6Char">
    <w:name w:val="Címsor 6 Char"/>
    <w:basedOn w:val="Bekezdsalapbettpusa"/>
    <w:link w:val="Cmsor6"/>
    <w:uiPriority w:val="1"/>
    <w:rsid w:val="006E49FF"/>
    <w:rPr>
      <w:sz w:val="22"/>
    </w:rPr>
  </w:style>
  <w:style w:type="character" w:customStyle="1" w:styleId="Cmsor7Char">
    <w:name w:val="Címsor 7 Char"/>
    <w:basedOn w:val="Bekezdsalapbettpusa"/>
    <w:link w:val="Cmsor7"/>
    <w:uiPriority w:val="1"/>
    <w:semiHidden/>
    <w:rsid w:val="006E49FF"/>
    <w:rPr>
      <w:sz w:val="22"/>
    </w:rPr>
  </w:style>
  <w:style w:type="character" w:customStyle="1" w:styleId="Cmsor8Char">
    <w:name w:val="Címsor 8 Char"/>
    <w:basedOn w:val="Bekezdsalapbettpusa"/>
    <w:link w:val="Cmsor8"/>
    <w:uiPriority w:val="1"/>
    <w:semiHidden/>
    <w:rsid w:val="006E49FF"/>
    <w:rPr>
      <w:sz w:val="22"/>
    </w:rPr>
  </w:style>
  <w:style w:type="character" w:customStyle="1" w:styleId="Cmsor9Char">
    <w:name w:val="Címsor 9 Char"/>
    <w:basedOn w:val="Bekezdsalapbettpusa"/>
    <w:link w:val="Cmsor9"/>
    <w:uiPriority w:val="1"/>
    <w:semiHidden/>
    <w:rsid w:val="006E49FF"/>
    <w:rPr>
      <w:sz w:val="22"/>
    </w:rPr>
  </w:style>
  <w:style w:type="paragraph" w:styleId="Normlbehzs">
    <w:name w:val="Normal Indent"/>
    <w:basedOn w:val="Base"/>
    <w:locked/>
    <w:rsid w:val="00C12EAE"/>
    <w:pPr>
      <w:ind w:left="1134"/>
    </w:pPr>
    <w:rPr>
      <w:szCs w:val="20"/>
      <w:lang w:eastAsia="ko-KR"/>
    </w:rPr>
  </w:style>
  <w:style w:type="paragraph" w:customStyle="1" w:styleId="Bullets">
    <w:name w:val="Bullets"/>
    <w:basedOn w:val="Norml"/>
    <w:link w:val="BulletsChar"/>
    <w:uiPriority w:val="1"/>
    <w:rsid w:val="00C12EAE"/>
    <w:pPr>
      <w:keepLines/>
      <w:tabs>
        <w:tab w:val="num" w:pos="1429"/>
      </w:tabs>
      <w:spacing w:before="120" w:line="240" w:lineRule="auto"/>
      <w:ind w:left="1429" w:hanging="477"/>
      <w:contextualSpacing/>
    </w:pPr>
    <w:rPr>
      <w:i/>
      <w:color w:val="000080"/>
      <w:szCs w:val="20"/>
      <w:lang w:eastAsia="ko-KR"/>
    </w:rPr>
  </w:style>
  <w:style w:type="character" w:customStyle="1" w:styleId="BulletsChar">
    <w:name w:val="Bullets Char"/>
    <w:basedOn w:val="Bekezdsalapbettpusa"/>
    <w:link w:val="Bullets"/>
    <w:uiPriority w:val="1"/>
    <w:rsid w:val="006E49FF"/>
    <w:rPr>
      <w:i/>
      <w:color w:val="000080"/>
      <w:sz w:val="22"/>
      <w:szCs w:val="20"/>
      <w:lang w:eastAsia="ko-KR"/>
    </w:rPr>
  </w:style>
  <w:style w:type="paragraph" w:customStyle="1" w:styleId="StyleNormalBoldLeft0cmFirstline0cm">
    <w:name w:val="Style Normal + Bold Left:  0 cm First line:  0 cm"/>
    <w:basedOn w:val="Norml"/>
    <w:next w:val="Norml"/>
    <w:rsid w:val="00C12EAE"/>
    <w:pPr>
      <w:keepLines/>
      <w:spacing w:before="120" w:line="240" w:lineRule="auto"/>
    </w:pPr>
    <w:rPr>
      <w:b/>
      <w:bCs/>
      <w:i/>
      <w:color w:val="000000"/>
      <w:szCs w:val="20"/>
      <w:lang w:val="en" w:eastAsia="ko-KR"/>
    </w:rPr>
  </w:style>
  <w:style w:type="paragraph" w:customStyle="1" w:styleId="StyleBlackCentered">
    <w:name w:val="Style Black Centered"/>
    <w:basedOn w:val="Norml"/>
    <w:rsid w:val="00C12EAE"/>
    <w:pPr>
      <w:spacing w:before="120" w:line="240" w:lineRule="auto"/>
      <w:jc w:val="center"/>
    </w:pPr>
    <w:rPr>
      <w:i/>
      <w:color w:val="000080"/>
      <w:szCs w:val="20"/>
      <w:lang w:eastAsia="ko-KR"/>
    </w:rPr>
  </w:style>
  <w:style w:type="paragraph" w:customStyle="1" w:styleId="figuretitle0">
    <w:name w:val="figuretitle"/>
    <w:basedOn w:val="Norml"/>
    <w:uiPriority w:val="1"/>
    <w:rsid w:val="00C12EAE"/>
    <w:pPr>
      <w:spacing w:before="240" w:after="360" w:line="240" w:lineRule="auto"/>
      <w:jc w:val="center"/>
    </w:pPr>
    <w:rPr>
      <w:rFonts w:ascii="Tahoma" w:hAnsi="Tahoma" w:cs="Tahoma"/>
      <w:b/>
      <w:bCs/>
      <w:i/>
      <w:color w:val="000000"/>
      <w:sz w:val="19"/>
      <w:szCs w:val="19"/>
      <w:lang w:eastAsia="ko-KR"/>
    </w:rPr>
  </w:style>
  <w:style w:type="paragraph" w:customStyle="1" w:styleId="TableItem0">
    <w:name w:val="Table Item"/>
    <w:basedOn w:val="Norml"/>
    <w:rsid w:val="00C12EAE"/>
    <w:pPr>
      <w:spacing w:before="120" w:line="240" w:lineRule="auto"/>
      <w:ind w:left="180"/>
    </w:pPr>
    <w:rPr>
      <w:i/>
      <w:color w:val="000080"/>
      <w:szCs w:val="20"/>
      <w:lang w:eastAsia="ko-KR"/>
    </w:rPr>
  </w:style>
  <w:style w:type="paragraph" w:customStyle="1" w:styleId="CaptionTempo">
    <w:name w:val="Caption Tempo"/>
    <w:basedOn w:val="Kpalrs"/>
    <w:next w:val="Norml"/>
    <w:link w:val="CaptionTempoChar"/>
    <w:uiPriority w:val="1"/>
    <w:rsid w:val="00C12EAE"/>
    <w:pPr>
      <w:keepLines/>
      <w:numPr>
        <w:ilvl w:val="2"/>
        <w:numId w:val="15"/>
      </w:numPr>
      <w:tabs>
        <w:tab w:val="clear" w:pos="720"/>
      </w:tabs>
      <w:spacing w:after="360" w:line="240" w:lineRule="auto"/>
    </w:pPr>
    <w:rPr>
      <w:szCs w:val="20"/>
    </w:rPr>
  </w:style>
  <w:style w:type="paragraph" w:customStyle="1" w:styleId="StyleCenteredBefore12ptAfter12pt">
    <w:name w:val="Style Centered Before:  12 pt After:  12 pt"/>
    <w:basedOn w:val="Norml"/>
    <w:rsid w:val="00C12EAE"/>
    <w:pPr>
      <w:spacing w:before="240" w:after="360" w:line="240" w:lineRule="auto"/>
      <w:jc w:val="center"/>
    </w:pPr>
    <w:rPr>
      <w:i/>
      <w:color w:val="000080"/>
      <w:sz w:val="20"/>
      <w:szCs w:val="20"/>
      <w:lang w:eastAsia="ko-KR"/>
    </w:rPr>
  </w:style>
  <w:style w:type="paragraph" w:customStyle="1" w:styleId="bold">
    <w:name w:val="bold"/>
    <w:basedOn w:val="Norml"/>
    <w:uiPriority w:val="1"/>
    <w:rsid w:val="00C12EAE"/>
    <w:pPr>
      <w:spacing w:before="120" w:line="240" w:lineRule="auto"/>
    </w:pPr>
    <w:rPr>
      <w:rFonts w:cs="Arial"/>
      <w:b/>
      <w:bCs/>
      <w:i/>
      <w:color w:val="000080"/>
      <w:szCs w:val="22"/>
      <w:lang w:eastAsia="ko-KR"/>
    </w:rPr>
  </w:style>
  <w:style w:type="paragraph" w:customStyle="1" w:styleId="Styleglossarydefinition1TimesNewRoman105pt">
    <w:name w:val="Style glossarydefinition1 + Times New Roman 105 pt"/>
    <w:basedOn w:val="Norml"/>
    <w:rsid w:val="00C12EAE"/>
    <w:pPr>
      <w:spacing w:before="100" w:beforeAutospacing="1" w:after="100" w:afterAutospacing="1" w:line="240" w:lineRule="auto"/>
    </w:pPr>
    <w:rPr>
      <w:rFonts w:cs="Arial"/>
      <w:i/>
      <w:color w:val="000000"/>
      <w:sz w:val="21"/>
      <w:szCs w:val="23"/>
      <w:lang w:val="nl-NL" w:eastAsia="ko-KR"/>
    </w:rPr>
  </w:style>
  <w:style w:type="paragraph" w:customStyle="1" w:styleId="Annexheading10">
    <w:name w:val="Annex heading 1"/>
    <w:basedOn w:val="Cmsor1"/>
    <w:next w:val="Norml"/>
    <w:link w:val="Annexheading1Char"/>
    <w:uiPriority w:val="1"/>
    <w:semiHidden/>
    <w:rsid w:val="00C12EAE"/>
    <w:pPr>
      <w:pageBreakBefore/>
      <w:tabs>
        <w:tab w:val="clear" w:pos="510"/>
        <w:tab w:val="num" w:pos="432"/>
      </w:tabs>
      <w:spacing w:before="120" w:after="240" w:line="240" w:lineRule="auto"/>
    </w:pPr>
    <w:rPr>
      <w:i/>
      <w:caps/>
      <w:smallCaps w:val="0"/>
      <w:color w:val="000080"/>
      <w:szCs w:val="20"/>
    </w:rPr>
  </w:style>
  <w:style w:type="paragraph" w:customStyle="1" w:styleId="AnnexHeading2">
    <w:name w:val="Annex Heading 2"/>
    <w:basedOn w:val="Norml"/>
    <w:next w:val="Norml"/>
    <w:uiPriority w:val="1"/>
    <w:rsid w:val="00C12EAE"/>
    <w:pPr>
      <w:keepNext/>
      <w:keepLines/>
      <w:spacing w:before="240" w:line="240" w:lineRule="auto"/>
      <w:ind w:left="576" w:hanging="576"/>
      <w:outlineLvl w:val="1"/>
    </w:pPr>
    <w:rPr>
      <w:b/>
      <w:bCs/>
      <w:i/>
      <w:color w:val="000080"/>
      <w:sz w:val="32"/>
      <w:szCs w:val="32"/>
      <w:lang w:eastAsia="ko-KR"/>
    </w:rPr>
  </w:style>
  <w:style w:type="paragraph" w:customStyle="1" w:styleId="AnnexHeading3">
    <w:name w:val="Annex Heading 3"/>
    <w:basedOn w:val="Norml"/>
    <w:next w:val="Norml"/>
    <w:uiPriority w:val="1"/>
    <w:rsid w:val="00C12EAE"/>
    <w:pPr>
      <w:keepNext/>
      <w:keepLines/>
      <w:numPr>
        <w:ilvl w:val="2"/>
        <w:numId w:val="2"/>
      </w:numPr>
      <w:spacing w:before="180" w:line="240" w:lineRule="auto"/>
      <w:outlineLvl w:val="2"/>
    </w:pPr>
    <w:rPr>
      <w:b/>
      <w:i/>
      <w:color w:val="000080"/>
      <w:szCs w:val="20"/>
      <w:lang w:eastAsia="ko-KR"/>
    </w:rPr>
  </w:style>
  <w:style w:type="paragraph" w:customStyle="1" w:styleId="StyleNormalAfter0pt">
    <w:name w:val="Style Normal + After:  0 pt"/>
    <w:basedOn w:val="Norml"/>
    <w:rsid w:val="00C12EAE"/>
    <w:pPr>
      <w:shd w:val="clear" w:color="auto" w:fill="EEEEEE"/>
      <w:spacing w:before="120" w:line="240" w:lineRule="auto"/>
      <w:ind w:left="720" w:right="567"/>
    </w:pPr>
    <w:rPr>
      <w:i/>
      <w:color w:val="000080"/>
      <w:szCs w:val="20"/>
      <w:lang w:eastAsia="ko-KR"/>
    </w:rPr>
  </w:style>
  <w:style w:type="paragraph" w:customStyle="1" w:styleId="StyleNormalBoldAfter0pt">
    <w:name w:val="Style Normal + Bold After:  0 pt"/>
    <w:basedOn w:val="Norml"/>
    <w:rsid w:val="00C12EAE"/>
    <w:pPr>
      <w:shd w:val="clear" w:color="auto" w:fill="EEEEEE"/>
      <w:spacing w:before="120" w:line="240" w:lineRule="auto"/>
      <w:ind w:left="720" w:right="567"/>
    </w:pPr>
    <w:rPr>
      <w:b/>
      <w:bCs/>
      <w:i/>
      <w:color w:val="000080"/>
      <w:szCs w:val="20"/>
      <w:lang w:eastAsia="ko-KR"/>
    </w:rPr>
  </w:style>
  <w:style w:type="character" w:customStyle="1" w:styleId="CmChar">
    <w:name w:val="Cím Char"/>
    <w:basedOn w:val="Bekezdsalapbettpusa"/>
    <w:link w:val="Cm"/>
    <w:uiPriority w:val="3"/>
    <w:rsid w:val="006E49FF"/>
    <w:rPr>
      <w:b/>
      <w:kern w:val="28"/>
      <w:sz w:val="48"/>
    </w:rPr>
  </w:style>
  <w:style w:type="paragraph" w:customStyle="1" w:styleId="StyleHeading2Before6ptAfter6pt">
    <w:name w:val="Style Heading 2 + Before:  6 pt After:  6 pt"/>
    <w:basedOn w:val="Cmsor2"/>
    <w:rsid w:val="00C12EAE"/>
    <w:pPr>
      <w:numPr>
        <w:ilvl w:val="0"/>
        <w:numId w:val="0"/>
      </w:numPr>
      <w:spacing w:before="120" w:after="120"/>
    </w:pPr>
    <w:rPr>
      <w:bCs/>
      <w:i/>
      <w:smallCaps w:val="0"/>
      <w:color w:val="000080"/>
      <w:kern w:val="28"/>
      <w:sz w:val="28"/>
      <w:szCs w:val="28"/>
      <w:lang w:eastAsia="en-US"/>
    </w:rPr>
  </w:style>
  <w:style w:type="paragraph" w:customStyle="1" w:styleId="StyleHeading2">
    <w:name w:val="Style Heading 2"/>
    <w:basedOn w:val="Cmsor2"/>
    <w:rsid w:val="00C12EAE"/>
    <w:pPr>
      <w:numPr>
        <w:ilvl w:val="0"/>
        <w:numId w:val="0"/>
      </w:numPr>
      <w:spacing w:before="120" w:after="120"/>
    </w:pPr>
    <w:rPr>
      <w:bCs/>
      <w:i/>
      <w:iCs/>
      <w:smallCaps w:val="0"/>
      <w:color w:val="000080"/>
      <w:kern w:val="28"/>
      <w:sz w:val="28"/>
      <w:szCs w:val="28"/>
      <w:lang w:eastAsia="en-US"/>
    </w:rPr>
  </w:style>
  <w:style w:type="paragraph" w:customStyle="1" w:styleId="StyleHeading3Before6ptAfter6pt">
    <w:name w:val="Style Heading 3 + Before:  6 pt After:  6 pt"/>
    <w:basedOn w:val="Cmsor3"/>
    <w:rsid w:val="00C12EAE"/>
    <w:pPr>
      <w:numPr>
        <w:ilvl w:val="0"/>
        <w:numId w:val="0"/>
      </w:numPr>
      <w:spacing w:before="120" w:after="120"/>
    </w:pPr>
    <w:rPr>
      <w:bCs/>
      <w:i/>
      <w:color w:val="000080"/>
      <w:szCs w:val="26"/>
    </w:rPr>
  </w:style>
  <w:style w:type="paragraph" w:customStyle="1" w:styleId="StyleTableLeft">
    <w:name w:val="Style Table + Left"/>
    <w:basedOn w:val="Norml"/>
    <w:rsid w:val="00C12EAE"/>
    <w:pPr>
      <w:keepLines/>
      <w:numPr>
        <w:ilvl w:val="1"/>
        <w:numId w:val="16"/>
      </w:numPr>
      <w:tabs>
        <w:tab w:val="clear" w:pos="1440"/>
      </w:tabs>
      <w:spacing w:before="60" w:after="60" w:line="240" w:lineRule="auto"/>
      <w:ind w:left="0" w:firstLine="0"/>
    </w:pPr>
    <w:rPr>
      <w:i/>
      <w:color w:val="000080"/>
      <w:szCs w:val="20"/>
      <w:lang w:eastAsia="ko-KR"/>
    </w:rPr>
  </w:style>
  <w:style w:type="paragraph" w:customStyle="1" w:styleId="StyleTableBoldLeft">
    <w:name w:val="Style Table + Bold Left"/>
    <w:basedOn w:val="StyleTableLeft"/>
    <w:next w:val="StyleTableLeft"/>
    <w:rsid w:val="00C12EAE"/>
    <w:rPr>
      <w:b/>
      <w:bCs/>
    </w:rPr>
  </w:style>
  <w:style w:type="paragraph" w:styleId="Felsorols2">
    <w:name w:val="List Bullet 2"/>
    <w:basedOn w:val="Norml"/>
    <w:locked/>
    <w:rsid w:val="00C12EAE"/>
    <w:pPr>
      <w:tabs>
        <w:tab w:val="num" w:pos="454"/>
      </w:tabs>
      <w:spacing w:line="240" w:lineRule="auto"/>
      <w:ind w:left="454" w:hanging="454"/>
      <w:contextualSpacing/>
    </w:pPr>
    <w:rPr>
      <w:i/>
      <w:color w:val="000080"/>
      <w:szCs w:val="20"/>
      <w:lang w:eastAsia="ko-KR"/>
    </w:rPr>
  </w:style>
  <w:style w:type="paragraph" w:customStyle="1" w:styleId="StyleTableUnderlineLeft">
    <w:name w:val="Style Table + Underline Left"/>
    <w:basedOn w:val="Norml"/>
    <w:link w:val="StyleTableUnderlineLeftChar"/>
    <w:rsid w:val="00C12EAE"/>
    <w:pPr>
      <w:keepNext/>
      <w:keepLines/>
      <w:spacing w:before="20" w:after="20" w:line="240" w:lineRule="auto"/>
    </w:pPr>
    <w:rPr>
      <w:i/>
      <w:color w:val="000080"/>
      <w:u w:val="single"/>
      <w:lang w:eastAsia="ko-KR"/>
    </w:rPr>
  </w:style>
  <w:style w:type="character" w:customStyle="1" w:styleId="StyleTableUnderlineLeftChar">
    <w:name w:val="Style Table + Underline Left Char"/>
    <w:basedOn w:val="TableChar"/>
    <w:link w:val="StyleTableUnderlineLeft"/>
    <w:rsid w:val="00C12EAE"/>
    <w:rPr>
      <w:i/>
      <w:color w:val="000080"/>
      <w:sz w:val="22"/>
      <w:u w:val="single"/>
      <w:lang w:eastAsia="ko-KR"/>
    </w:rPr>
  </w:style>
  <w:style w:type="character" w:customStyle="1" w:styleId="TableChar">
    <w:name w:val="Table Char"/>
    <w:basedOn w:val="Bekezdsalapbettpusa"/>
    <w:link w:val="Table"/>
    <w:rsid w:val="00C12EAE"/>
    <w:rPr>
      <w:lang w:eastAsia="nl-NL"/>
    </w:rPr>
  </w:style>
  <w:style w:type="paragraph" w:customStyle="1" w:styleId="Table">
    <w:name w:val="Table"/>
    <w:basedOn w:val="Norml"/>
    <w:link w:val="TableChar"/>
    <w:rsid w:val="00C12EAE"/>
    <w:pPr>
      <w:keepLines/>
      <w:spacing w:before="20" w:after="20" w:line="240" w:lineRule="auto"/>
      <w:jc w:val="center"/>
    </w:pPr>
    <w:rPr>
      <w:lang w:eastAsia="nl-NL"/>
    </w:rPr>
  </w:style>
  <w:style w:type="paragraph" w:customStyle="1" w:styleId="BulletsLevel3">
    <w:name w:val="Bullets (Level3)"/>
    <w:basedOn w:val="Bullets"/>
    <w:uiPriority w:val="1"/>
    <w:rsid w:val="00C12EAE"/>
    <w:pPr>
      <w:tabs>
        <w:tab w:val="clear" w:pos="1429"/>
      </w:tabs>
      <w:spacing w:before="0"/>
      <w:ind w:left="0" w:firstLine="0"/>
    </w:pPr>
  </w:style>
  <w:style w:type="paragraph" w:customStyle="1" w:styleId="BulletsLevel2">
    <w:name w:val="Bullets (Level2)"/>
    <w:basedOn w:val="Bullets"/>
    <w:uiPriority w:val="1"/>
    <w:rsid w:val="00C12EAE"/>
    <w:pPr>
      <w:keepLines w:val="0"/>
      <w:numPr>
        <w:ilvl w:val="1"/>
        <w:numId w:val="6"/>
      </w:numPr>
      <w:spacing w:before="0"/>
      <w:contextualSpacing w:val="0"/>
    </w:pPr>
  </w:style>
  <w:style w:type="character" w:customStyle="1" w:styleId="LbjegyzetszvegChar">
    <w:name w:val="Lábjegyzetszöveg Char"/>
    <w:basedOn w:val="Bekezdsalapbettpusa"/>
    <w:link w:val="Lbjegyzetszveg"/>
    <w:semiHidden/>
    <w:rsid w:val="00C12EAE"/>
    <w:rPr>
      <w:sz w:val="20"/>
    </w:rPr>
  </w:style>
  <w:style w:type="paragraph" w:customStyle="1" w:styleId="NormalItem">
    <w:name w:val="Normal Item"/>
    <w:basedOn w:val="Base"/>
    <w:rsid w:val="00C12EAE"/>
    <w:pPr>
      <w:tabs>
        <w:tab w:val="num" w:pos="397"/>
        <w:tab w:val="num" w:pos="425"/>
      </w:tabs>
      <w:ind w:left="567" w:hanging="567"/>
    </w:pPr>
    <w:rPr>
      <w:szCs w:val="20"/>
      <w:lang w:eastAsia="ko-KR"/>
    </w:rPr>
  </w:style>
  <w:style w:type="paragraph" w:customStyle="1" w:styleId="NormalSubitem">
    <w:name w:val="Normal Subitem"/>
    <w:basedOn w:val="Base"/>
    <w:rsid w:val="00C12EAE"/>
    <w:pPr>
      <w:numPr>
        <w:numId w:val="8"/>
      </w:numPr>
      <w:tabs>
        <w:tab w:val="num" w:pos="425"/>
      </w:tabs>
      <w:ind w:left="425" w:hanging="425"/>
    </w:pPr>
    <w:rPr>
      <w:szCs w:val="20"/>
      <w:lang w:eastAsia="ko-KR"/>
    </w:rPr>
  </w:style>
  <w:style w:type="paragraph" w:customStyle="1" w:styleId="HangingIndent">
    <w:name w:val="Hanging Indent"/>
    <w:basedOn w:val="Normlbehzs"/>
    <w:uiPriority w:val="1"/>
    <w:rsid w:val="00C12EAE"/>
    <w:pPr>
      <w:ind w:hanging="567"/>
    </w:pPr>
  </w:style>
  <w:style w:type="paragraph" w:customStyle="1" w:styleId="Pages">
    <w:name w:val="Pages"/>
    <w:basedOn w:val="Base"/>
    <w:rsid w:val="00C12EAE"/>
    <w:pPr>
      <w:numPr>
        <w:numId w:val="17"/>
      </w:numPr>
      <w:tabs>
        <w:tab w:val="clear" w:pos="720"/>
      </w:tabs>
      <w:spacing w:before="0"/>
      <w:ind w:left="0" w:firstLine="0"/>
    </w:pPr>
    <w:rPr>
      <w:rFonts w:ascii="Arial" w:hAnsi="Arial"/>
      <w:sz w:val="28"/>
      <w:szCs w:val="20"/>
      <w:lang w:eastAsia="ko-KR"/>
    </w:rPr>
  </w:style>
  <w:style w:type="paragraph" w:customStyle="1" w:styleId="DoubleIndent">
    <w:name w:val="Double Indent"/>
    <w:basedOn w:val="Normlbehzs"/>
    <w:uiPriority w:val="1"/>
    <w:rsid w:val="00C12EAE"/>
    <w:pPr>
      <w:numPr>
        <w:numId w:val="18"/>
      </w:numPr>
      <w:tabs>
        <w:tab w:val="clear" w:pos="1134"/>
        <w:tab w:val="left" w:pos="2835"/>
      </w:tabs>
      <w:spacing w:before="0"/>
      <w:ind w:left="2268" w:firstLine="0"/>
    </w:pPr>
  </w:style>
  <w:style w:type="paragraph" w:customStyle="1" w:styleId="DoubleHangingIndent">
    <w:name w:val="Double Hanging Indent"/>
    <w:basedOn w:val="DoubleIndent"/>
    <w:uiPriority w:val="1"/>
    <w:rsid w:val="00C12EAE"/>
    <w:pPr>
      <w:ind w:hanging="567"/>
    </w:pPr>
    <w:rPr>
      <w:sz w:val="20"/>
    </w:rPr>
  </w:style>
  <w:style w:type="paragraph" w:customStyle="1" w:styleId="Verse">
    <w:name w:val="Verse"/>
    <w:basedOn w:val="Base"/>
    <w:rsid w:val="00C12EAE"/>
    <w:pPr>
      <w:keepLines/>
      <w:tabs>
        <w:tab w:val="left" w:pos="2835"/>
      </w:tabs>
      <w:spacing w:after="240"/>
      <w:ind w:left="1701" w:right="851"/>
      <w:jc w:val="center"/>
    </w:pPr>
    <w:rPr>
      <w:b/>
      <w:i/>
      <w:sz w:val="20"/>
      <w:szCs w:val="20"/>
      <w:lang w:eastAsia="ko-KR"/>
    </w:rPr>
  </w:style>
  <w:style w:type="paragraph" w:customStyle="1" w:styleId="SubitemBody">
    <w:name w:val="Subitem Body"/>
    <w:basedOn w:val="NormalSubitem"/>
    <w:rsid w:val="00C12EAE"/>
  </w:style>
  <w:style w:type="character" w:styleId="Lbjegyzet-hivatkozs">
    <w:name w:val="footnote reference"/>
    <w:basedOn w:val="Bekezdsalapbettpusa"/>
    <w:semiHidden/>
    <w:locked/>
    <w:rsid w:val="00C12EAE"/>
    <w:rPr>
      <w:vertAlign w:val="superscript"/>
    </w:rPr>
  </w:style>
  <w:style w:type="character" w:styleId="Vgjegyzet-hivatkozs">
    <w:name w:val="endnote reference"/>
    <w:basedOn w:val="Bekezdsalapbettpusa"/>
    <w:semiHidden/>
    <w:locked/>
    <w:rsid w:val="00C12EAE"/>
    <w:rPr>
      <w:vertAlign w:val="superscript"/>
    </w:rPr>
  </w:style>
  <w:style w:type="character" w:styleId="Mrltotthiperhivatkozs">
    <w:name w:val="FollowedHyperlink"/>
    <w:basedOn w:val="Bekezdsalapbettpusa"/>
    <w:uiPriority w:val="1"/>
    <w:locked/>
    <w:rsid w:val="00C12EAE"/>
    <w:rPr>
      <w:color w:val="800080"/>
      <w:u w:val="single"/>
    </w:rPr>
  </w:style>
  <w:style w:type="paragraph" w:customStyle="1" w:styleId="App1">
    <w:name w:val="App1"/>
    <w:basedOn w:val="Base"/>
    <w:next w:val="App2"/>
    <w:uiPriority w:val="1"/>
    <w:rsid w:val="00C12EAE"/>
    <w:pPr>
      <w:pageBreakBefore/>
      <w:spacing w:before="120" w:after="240"/>
    </w:pPr>
    <w:rPr>
      <w:b/>
      <w:caps/>
      <w:sz w:val="32"/>
      <w:szCs w:val="20"/>
      <w:lang w:eastAsia="ko-KR"/>
    </w:rPr>
  </w:style>
  <w:style w:type="paragraph" w:customStyle="1" w:styleId="App2">
    <w:name w:val="App2"/>
    <w:basedOn w:val="App1"/>
    <w:uiPriority w:val="1"/>
    <w:rsid w:val="00C12EAE"/>
    <w:pPr>
      <w:pageBreakBefore w:val="0"/>
      <w:spacing w:after="120"/>
    </w:pPr>
    <w:rPr>
      <w:caps w:val="0"/>
      <w:smallCaps/>
      <w:sz w:val="28"/>
    </w:rPr>
  </w:style>
  <w:style w:type="paragraph" w:customStyle="1" w:styleId="App3">
    <w:name w:val="App3"/>
    <w:basedOn w:val="App2"/>
    <w:uiPriority w:val="1"/>
    <w:rsid w:val="00C12EAE"/>
    <w:rPr>
      <w:sz w:val="24"/>
    </w:rPr>
  </w:style>
  <w:style w:type="paragraph" w:customStyle="1" w:styleId="App4">
    <w:name w:val="App4"/>
    <w:basedOn w:val="App3"/>
    <w:uiPriority w:val="1"/>
    <w:rsid w:val="00C12EAE"/>
    <w:rPr>
      <w:b w:val="0"/>
      <w:sz w:val="22"/>
    </w:rPr>
  </w:style>
  <w:style w:type="paragraph" w:customStyle="1" w:styleId="ListNumber1">
    <w:name w:val="List Number 1"/>
    <w:basedOn w:val="Norml"/>
    <w:rsid w:val="00C12EAE"/>
    <w:pPr>
      <w:numPr>
        <w:numId w:val="9"/>
      </w:numPr>
      <w:spacing w:after="240" w:line="240" w:lineRule="auto"/>
    </w:pPr>
    <w:rPr>
      <w:i/>
      <w:color w:val="000080"/>
      <w:szCs w:val="20"/>
      <w:lang w:eastAsia="en-US"/>
    </w:rPr>
  </w:style>
  <w:style w:type="paragraph" w:customStyle="1" w:styleId="ListNumber1Level2">
    <w:name w:val="List Number 1 (Level 2)"/>
    <w:basedOn w:val="Norml"/>
    <w:rsid w:val="00C12EAE"/>
    <w:pPr>
      <w:numPr>
        <w:ilvl w:val="1"/>
        <w:numId w:val="9"/>
      </w:numPr>
      <w:spacing w:after="240" w:line="240" w:lineRule="auto"/>
    </w:pPr>
    <w:rPr>
      <w:i/>
      <w:color w:val="000080"/>
      <w:szCs w:val="20"/>
      <w:lang w:eastAsia="en-US"/>
    </w:rPr>
  </w:style>
  <w:style w:type="paragraph" w:customStyle="1" w:styleId="ListNumber1Level3">
    <w:name w:val="List Number 1 (Level 3)"/>
    <w:basedOn w:val="Norml"/>
    <w:rsid w:val="00C12EAE"/>
    <w:pPr>
      <w:numPr>
        <w:ilvl w:val="2"/>
        <w:numId w:val="9"/>
      </w:numPr>
      <w:spacing w:after="240" w:line="240" w:lineRule="auto"/>
    </w:pPr>
    <w:rPr>
      <w:i/>
      <w:color w:val="000080"/>
      <w:szCs w:val="20"/>
      <w:lang w:eastAsia="en-US"/>
    </w:rPr>
  </w:style>
  <w:style w:type="paragraph" w:customStyle="1" w:styleId="ListNumber1Level4">
    <w:name w:val="List Number 1 (Level 4)"/>
    <w:basedOn w:val="Norml"/>
    <w:rsid w:val="00C12EAE"/>
    <w:pPr>
      <w:numPr>
        <w:ilvl w:val="3"/>
        <w:numId w:val="9"/>
      </w:numPr>
      <w:spacing w:after="240" w:line="240" w:lineRule="auto"/>
    </w:pPr>
    <w:rPr>
      <w:i/>
      <w:color w:val="000080"/>
      <w:szCs w:val="20"/>
      <w:lang w:eastAsia="en-US"/>
    </w:rPr>
  </w:style>
  <w:style w:type="paragraph" w:customStyle="1" w:styleId="Participants">
    <w:name w:val="Participants"/>
    <w:basedOn w:val="Norml"/>
    <w:next w:val="Norml"/>
    <w:autoRedefine/>
    <w:rsid w:val="00C12EAE"/>
    <w:pPr>
      <w:spacing w:before="360" w:line="240" w:lineRule="auto"/>
      <w:ind w:left="68" w:right="317" w:hanging="68"/>
    </w:pPr>
    <w:rPr>
      <w:i/>
      <w:color w:val="000080"/>
      <w:szCs w:val="20"/>
      <w:lang w:eastAsia="en-US"/>
    </w:rPr>
  </w:style>
  <w:style w:type="paragraph" w:customStyle="1" w:styleId="StyleBefore2ptAfter2pt">
    <w:name w:val="Style Before:  2 pt After:  2 pt"/>
    <w:basedOn w:val="Norml"/>
    <w:autoRedefine/>
    <w:rsid w:val="00C12EAE"/>
    <w:pPr>
      <w:spacing w:before="40" w:after="40" w:line="240" w:lineRule="auto"/>
    </w:pPr>
    <w:rPr>
      <w:i/>
      <w:color w:val="000080"/>
      <w:szCs w:val="20"/>
      <w:lang w:eastAsia="nl-NL"/>
    </w:rPr>
  </w:style>
  <w:style w:type="table" w:styleId="Tmrapltblzat">
    <w:name w:val="Table Theme"/>
    <w:basedOn w:val="Normltblzat"/>
    <w:locked/>
    <w:rsid w:val="00C12EAE"/>
    <w:pPr>
      <w:spacing w:before="120" w:after="120"/>
      <w:jc w:val="both"/>
    </w:pPr>
    <w:rPr>
      <w:sz w:val="20"/>
      <w:szCs w:val="20"/>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
    <w:name w:val="FR"/>
    <w:basedOn w:val="Norml"/>
    <w:uiPriority w:val="1"/>
    <w:rsid w:val="00C12EAE"/>
    <w:pPr>
      <w:spacing w:line="240" w:lineRule="atLeast"/>
      <w:jc w:val="center"/>
    </w:pPr>
    <w:rPr>
      <w:i/>
      <w:color w:val="000080"/>
      <w:lang w:eastAsia="nl-NL"/>
    </w:rPr>
  </w:style>
  <w:style w:type="paragraph" w:customStyle="1" w:styleId="StyleBulletsLevel3Left317cmHanging063cm">
    <w:name w:val="Style Bullets (Level3) + Left:  317 cm Hanging:  063 cm"/>
    <w:basedOn w:val="BulletsLevel3"/>
    <w:rsid w:val="00C12EAE"/>
    <w:pPr>
      <w:numPr>
        <w:numId w:val="19"/>
      </w:numPr>
      <w:tabs>
        <w:tab w:val="clear" w:pos="2520"/>
      </w:tabs>
      <w:ind w:left="720"/>
    </w:pPr>
  </w:style>
  <w:style w:type="table" w:customStyle="1" w:styleId="TableGrid2">
    <w:name w:val="Table Grid2"/>
    <w:basedOn w:val="Normltblzat"/>
    <w:next w:val="Rcsostblzat"/>
    <w:rsid w:val="00C12EAE"/>
    <w:pPr>
      <w:spacing w:before="120" w:after="120"/>
    </w:pPr>
    <w:rPr>
      <w:sz w:val="20"/>
      <w:szCs w:val="20"/>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l"/>
    <w:next w:val="Norml"/>
    <w:link w:val="captionChar"/>
    <w:uiPriority w:val="1"/>
    <w:rsid w:val="00C12EAE"/>
    <w:pPr>
      <w:tabs>
        <w:tab w:val="left" w:pos="1134"/>
        <w:tab w:val="left" w:pos="1701"/>
        <w:tab w:val="left" w:pos="2268"/>
      </w:tabs>
      <w:spacing w:before="120" w:line="240" w:lineRule="auto"/>
      <w:jc w:val="center"/>
    </w:pPr>
    <w:rPr>
      <w:color w:val="000080"/>
      <w:sz w:val="20"/>
      <w:szCs w:val="20"/>
      <w:lang w:eastAsia="en-US"/>
    </w:rPr>
  </w:style>
  <w:style w:type="character" w:customStyle="1" w:styleId="KpalrsChar">
    <w:name w:val="Képaláírás Char"/>
    <w:basedOn w:val="Bekezdsalapbettpusa"/>
    <w:link w:val="Kpalrs"/>
    <w:uiPriority w:val="2"/>
    <w:rsid w:val="00E16C93"/>
    <w:rPr>
      <w:b/>
      <w:sz w:val="22"/>
    </w:rPr>
  </w:style>
  <w:style w:type="character" w:customStyle="1" w:styleId="CaptionTempoChar">
    <w:name w:val="Caption Tempo Char"/>
    <w:basedOn w:val="KpalrsChar"/>
    <w:link w:val="CaptionTempo"/>
    <w:uiPriority w:val="1"/>
    <w:rsid w:val="006E49FF"/>
    <w:rPr>
      <w:b/>
      <w:sz w:val="20"/>
      <w:szCs w:val="20"/>
    </w:rPr>
  </w:style>
  <w:style w:type="character" w:customStyle="1" w:styleId="captionChar">
    <w:name w:val="caption Char"/>
    <w:basedOn w:val="Bekezdsalapbettpusa"/>
    <w:link w:val="Caption1"/>
    <w:uiPriority w:val="1"/>
    <w:rsid w:val="006E49FF"/>
    <w:rPr>
      <w:color w:val="000080"/>
      <w:sz w:val="20"/>
      <w:szCs w:val="20"/>
      <w:lang w:eastAsia="en-US"/>
    </w:rPr>
  </w:style>
  <w:style w:type="paragraph" w:customStyle="1" w:styleId="Heading2Line">
    <w:name w:val="Heading 2 Line"/>
    <w:basedOn w:val="Norml"/>
    <w:next w:val="Norml"/>
    <w:uiPriority w:val="1"/>
    <w:rsid w:val="00C12EAE"/>
    <w:pPr>
      <w:keepNext/>
      <w:keepLines/>
      <w:pBdr>
        <w:top w:val="single" w:sz="12" w:space="1" w:color="auto"/>
      </w:pBdr>
      <w:spacing w:after="0" w:line="240" w:lineRule="auto"/>
      <w:ind w:right="7031"/>
    </w:pPr>
    <w:rPr>
      <w:i/>
      <w:noProof/>
      <w:color w:val="000080"/>
      <w:lang w:eastAsia="en-US"/>
    </w:rPr>
  </w:style>
  <w:style w:type="paragraph" w:customStyle="1" w:styleId="PictureNoIndent">
    <w:name w:val="Picture No Indent"/>
    <w:basedOn w:val="Norml"/>
    <w:next w:val="Norml"/>
    <w:rsid w:val="00C12EAE"/>
    <w:pPr>
      <w:keepLines/>
      <w:spacing w:before="120" w:line="240" w:lineRule="auto"/>
      <w:jc w:val="center"/>
    </w:pPr>
    <w:rPr>
      <w:i/>
      <w:color w:val="000080"/>
      <w:lang w:eastAsia="en-US"/>
    </w:rPr>
  </w:style>
  <w:style w:type="paragraph" w:customStyle="1" w:styleId="NormalArrow">
    <w:name w:val="Normal Arrow"/>
    <w:basedOn w:val="Norml"/>
    <w:next w:val="Norml"/>
    <w:rsid w:val="00C12EAE"/>
    <w:pPr>
      <w:numPr>
        <w:numId w:val="20"/>
      </w:numPr>
      <w:spacing w:line="240" w:lineRule="auto"/>
    </w:pPr>
    <w:rPr>
      <w:i/>
      <w:color w:val="000080"/>
      <w:lang w:eastAsia="en-US"/>
    </w:rPr>
  </w:style>
  <w:style w:type="character" w:customStyle="1" w:styleId="Annexheading1Char">
    <w:name w:val="Annex heading 1 Char"/>
    <w:basedOn w:val="Cmsor1Char"/>
    <w:link w:val="Annexheading10"/>
    <w:uiPriority w:val="1"/>
    <w:semiHidden/>
    <w:rsid w:val="006E49FF"/>
    <w:rPr>
      <w:b/>
      <w:i/>
      <w:caps/>
      <w:smallCaps w:val="0"/>
      <w:color w:val="000080"/>
      <w:sz w:val="32"/>
      <w:szCs w:val="20"/>
      <w:lang w:eastAsia="ko-KR"/>
    </w:rPr>
  </w:style>
  <w:style w:type="paragraph" w:styleId="Dokumentumtrkp">
    <w:name w:val="Document Map"/>
    <w:basedOn w:val="Norml"/>
    <w:link w:val="DokumentumtrkpChar"/>
    <w:semiHidden/>
    <w:locked/>
    <w:rsid w:val="00C12EAE"/>
    <w:pPr>
      <w:shd w:val="clear" w:color="auto" w:fill="000080"/>
      <w:spacing w:before="120" w:line="240" w:lineRule="auto"/>
    </w:pPr>
    <w:rPr>
      <w:rFonts w:ascii="Tahoma" w:hAnsi="Tahoma" w:cs="Tahoma"/>
      <w:i/>
      <w:color w:val="000080"/>
      <w:sz w:val="20"/>
      <w:szCs w:val="20"/>
      <w:lang w:eastAsia="ko-KR"/>
    </w:rPr>
  </w:style>
  <w:style w:type="character" w:customStyle="1" w:styleId="DokumentumtrkpChar">
    <w:name w:val="Dokumentumtérkép Char"/>
    <w:basedOn w:val="Bekezdsalapbettpusa"/>
    <w:link w:val="Dokumentumtrkp"/>
    <w:semiHidden/>
    <w:rsid w:val="00C12EAE"/>
    <w:rPr>
      <w:rFonts w:ascii="Tahoma" w:hAnsi="Tahoma" w:cs="Tahoma"/>
      <w:i/>
      <w:color w:val="000080"/>
      <w:sz w:val="20"/>
      <w:szCs w:val="20"/>
      <w:shd w:val="clear" w:color="auto" w:fill="000080"/>
      <w:lang w:eastAsia="ko-KR"/>
    </w:rPr>
  </w:style>
  <w:style w:type="paragraph" w:styleId="Szmozottlista2">
    <w:name w:val="List Number 2"/>
    <w:basedOn w:val="Norml"/>
    <w:locked/>
    <w:rsid w:val="00C12EAE"/>
    <w:pPr>
      <w:widowControl w:val="0"/>
      <w:tabs>
        <w:tab w:val="num" w:pos="643"/>
      </w:tabs>
      <w:spacing w:before="120" w:line="240" w:lineRule="auto"/>
      <w:ind w:left="643" w:hanging="360"/>
    </w:pPr>
    <w:rPr>
      <w:i/>
      <w:color w:val="000080"/>
      <w:szCs w:val="20"/>
      <w:lang w:eastAsia="ko-KR"/>
    </w:rPr>
  </w:style>
  <w:style w:type="paragraph" w:customStyle="1" w:styleId="Bullets2">
    <w:name w:val="Bullets2"/>
    <w:basedOn w:val="Bullets"/>
    <w:uiPriority w:val="1"/>
    <w:rsid w:val="00C12EAE"/>
    <w:pPr>
      <w:keepLines w:val="0"/>
      <w:numPr>
        <w:numId w:val="21"/>
      </w:numPr>
      <w:tabs>
        <w:tab w:val="clear" w:pos="-122"/>
        <w:tab w:val="num" w:pos="1134"/>
        <w:tab w:val="num" w:pos="1492"/>
      </w:tabs>
      <w:spacing w:before="60" w:after="0"/>
      <w:ind w:left="1134"/>
      <w:contextualSpacing w:val="0"/>
    </w:pPr>
    <w:rPr>
      <w:szCs w:val="22"/>
      <w:lang w:eastAsia="en-US"/>
    </w:rPr>
  </w:style>
  <w:style w:type="character" w:customStyle="1" w:styleId="BulletsCharChar">
    <w:name w:val="Bullets Char Char"/>
    <w:basedOn w:val="Bekezdsalapbettpusa"/>
    <w:uiPriority w:val="1"/>
    <w:rsid w:val="00C12EAE"/>
    <w:rPr>
      <w:sz w:val="22"/>
      <w:szCs w:val="22"/>
      <w:lang w:val="en-GB" w:eastAsia="en-US" w:bidi="ar-SA"/>
    </w:rPr>
  </w:style>
  <w:style w:type="paragraph" w:customStyle="1" w:styleId="Bullets3">
    <w:name w:val="Bullets3"/>
    <w:basedOn w:val="Bullets"/>
    <w:uiPriority w:val="1"/>
    <w:rsid w:val="00C12EAE"/>
    <w:pPr>
      <w:keepLines w:val="0"/>
      <w:tabs>
        <w:tab w:val="clear" w:pos="1429"/>
        <w:tab w:val="left" w:pos="213"/>
        <w:tab w:val="num" w:pos="1701"/>
      </w:tabs>
      <w:spacing w:before="60"/>
      <w:ind w:left="1701" w:hanging="567"/>
      <w:jc w:val="left"/>
    </w:pPr>
    <w:rPr>
      <w:szCs w:val="22"/>
      <w:lang w:eastAsia="en-US"/>
    </w:rPr>
  </w:style>
  <w:style w:type="paragraph" w:customStyle="1" w:styleId="TableHead">
    <w:name w:val="Table Head"/>
    <w:basedOn w:val="Norml"/>
    <w:rsid w:val="00C12EAE"/>
    <w:pPr>
      <w:spacing w:before="80" w:after="80"/>
      <w:jc w:val="left"/>
    </w:pPr>
    <w:rPr>
      <w:rFonts w:ascii="Arial" w:hAnsi="Arial"/>
      <w:b/>
      <w:i/>
      <w:color w:val="000080"/>
      <w:szCs w:val="20"/>
      <w:lang w:val="en-US" w:eastAsia="en-US"/>
    </w:rPr>
  </w:style>
  <w:style w:type="paragraph" w:customStyle="1" w:styleId="TableCell">
    <w:name w:val="TableCell"/>
    <w:basedOn w:val="Norml"/>
    <w:rsid w:val="00C12EAE"/>
    <w:pPr>
      <w:spacing w:before="60" w:after="0" w:line="240" w:lineRule="auto"/>
      <w:jc w:val="left"/>
    </w:pPr>
    <w:rPr>
      <w:rFonts w:ascii="Arial" w:hAnsi="Arial"/>
      <w:bCs/>
      <w:i/>
      <w:color w:val="000080"/>
      <w:sz w:val="20"/>
      <w:lang w:eastAsia="en-US"/>
    </w:rPr>
  </w:style>
  <w:style w:type="paragraph" w:customStyle="1" w:styleId="Heading">
    <w:name w:val="Heading"/>
    <w:basedOn w:val="Norml"/>
    <w:next w:val="Norml"/>
    <w:uiPriority w:val="1"/>
    <w:rsid w:val="00C12EAE"/>
    <w:pPr>
      <w:keepNext/>
      <w:keepLines/>
      <w:overflowPunct w:val="0"/>
      <w:autoSpaceDE w:val="0"/>
      <w:autoSpaceDN w:val="0"/>
      <w:adjustRightInd w:val="0"/>
      <w:spacing w:after="240" w:line="240" w:lineRule="auto"/>
      <w:jc w:val="left"/>
      <w:textAlignment w:val="baseline"/>
    </w:pPr>
    <w:rPr>
      <w:rFonts w:ascii="Arial" w:hAnsi="Arial" w:cs="Arial"/>
      <w:b/>
      <w:bCs/>
      <w:i/>
      <w:color w:val="000080"/>
      <w:sz w:val="28"/>
      <w:szCs w:val="28"/>
      <w:lang w:eastAsia="en-US"/>
    </w:rPr>
  </w:style>
  <w:style w:type="paragraph" w:styleId="Szvegtrzs2">
    <w:name w:val="Body Text 2"/>
    <w:basedOn w:val="Norml"/>
    <w:link w:val="Szvegtrzs2Char"/>
    <w:uiPriority w:val="1"/>
    <w:locked/>
    <w:rsid w:val="00C12EAE"/>
    <w:pPr>
      <w:spacing w:before="120" w:line="480" w:lineRule="auto"/>
    </w:pPr>
    <w:rPr>
      <w:i/>
      <w:color w:val="000080"/>
      <w:szCs w:val="20"/>
      <w:lang w:eastAsia="ko-KR"/>
    </w:rPr>
  </w:style>
  <w:style w:type="character" w:customStyle="1" w:styleId="Szvegtrzs2Char">
    <w:name w:val="Szövegtörzs 2 Char"/>
    <w:basedOn w:val="Bekezdsalapbettpusa"/>
    <w:link w:val="Szvegtrzs2"/>
    <w:uiPriority w:val="1"/>
    <w:rsid w:val="006E49FF"/>
    <w:rPr>
      <w:i/>
      <w:color w:val="000080"/>
      <w:sz w:val="22"/>
      <w:szCs w:val="20"/>
      <w:lang w:eastAsia="ko-KR"/>
    </w:rPr>
  </w:style>
  <w:style w:type="paragraph" w:customStyle="1" w:styleId="NoteHead">
    <w:name w:val="NoteHead"/>
    <w:basedOn w:val="Norml"/>
    <w:next w:val="Norml"/>
    <w:autoRedefine/>
    <w:rsid w:val="00C12EAE"/>
    <w:pPr>
      <w:spacing w:after="0" w:line="240" w:lineRule="auto"/>
      <w:jc w:val="center"/>
    </w:pPr>
    <w:rPr>
      <w:rFonts w:eastAsia="Arial Unicode MS"/>
      <w:b/>
      <w:i/>
      <w:smallCaps/>
      <w:color w:val="000080"/>
      <w:sz w:val="32"/>
      <w:szCs w:val="20"/>
      <w:lang w:eastAsia="en-US"/>
    </w:rPr>
  </w:style>
  <w:style w:type="paragraph" w:styleId="Szvegblokk">
    <w:name w:val="Block Text"/>
    <w:basedOn w:val="Norml"/>
    <w:uiPriority w:val="1"/>
    <w:locked/>
    <w:rsid w:val="00C12EAE"/>
    <w:pPr>
      <w:spacing w:after="0" w:line="240" w:lineRule="auto"/>
      <w:ind w:left="567" w:right="57" w:hanging="283"/>
    </w:pPr>
    <w:rPr>
      <w:i/>
      <w:color w:val="000080"/>
      <w:szCs w:val="20"/>
      <w:lang w:eastAsia="en-US"/>
    </w:rPr>
  </w:style>
  <w:style w:type="table" w:styleId="Rcsostblzat7">
    <w:name w:val="Table Grid 7"/>
    <w:basedOn w:val="Normltblzat"/>
    <w:locked/>
    <w:rsid w:val="00C12EAE"/>
    <w:pPr>
      <w:spacing w:before="120" w:after="120"/>
      <w:jc w:val="both"/>
    </w:pPr>
    <w:rPr>
      <w:b/>
      <w:bCs/>
      <w:sz w:val="20"/>
      <w:szCs w:val="20"/>
      <w:lang w:val="nl-BE" w:eastAsia="nl-B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stdtitle">
    <w:name w:val="std_title"/>
    <w:basedOn w:val="Bekezdsalapbettpusa"/>
    <w:rsid w:val="00C12EAE"/>
  </w:style>
  <w:style w:type="character" w:customStyle="1" w:styleId="NormalbeforeChar">
    <w:name w:val="Normal before Char"/>
    <w:basedOn w:val="Bekezdsalapbettpusa"/>
    <w:rsid w:val="00C12EAE"/>
    <w:rPr>
      <w:sz w:val="24"/>
      <w:szCs w:val="24"/>
      <w:lang w:val="en-GB" w:eastAsia="nl-NL" w:bidi="ar-SA"/>
    </w:rPr>
  </w:style>
  <w:style w:type="paragraph" w:customStyle="1" w:styleId="NormalItemBefore">
    <w:name w:val="Normal Item Before"/>
    <w:basedOn w:val="Norml"/>
    <w:next w:val="NormalItem"/>
    <w:rsid w:val="00C12EAE"/>
    <w:pPr>
      <w:keepNext/>
      <w:spacing w:after="0" w:line="240" w:lineRule="auto"/>
      <w:ind w:left="2155"/>
    </w:pPr>
    <w:rPr>
      <w:lang w:eastAsia="en-US"/>
    </w:rPr>
  </w:style>
  <w:style w:type="paragraph" w:customStyle="1" w:styleId="NormalItemLast">
    <w:name w:val="Normal Item Last"/>
    <w:basedOn w:val="NormalItem"/>
    <w:next w:val="Norml"/>
    <w:rsid w:val="00C12EAE"/>
    <w:pPr>
      <w:numPr>
        <w:numId w:val="22"/>
      </w:numPr>
      <w:spacing w:before="0" w:after="120"/>
      <w:jc w:val="both"/>
    </w:pPr>
    <w:rPr>
      <w:szCs w:val="24"/>
      <w:lang w:eastAsia="en-US"/>
    </w:rPr>
  </w:style>
  <w:style w:type="paragraph" w:customStyle="1" w:styleId="NormalSubitemLast">
    <w:name w:val="Normal Subitem Last"/>
    <w:basedOn w:val="NormalSubitem"/>
    <w:next w:val="Norml"/>
    <w:rsid w:val="00C12EAE"/>
    <w:pPr>
      <w:numPr>
        <w:numId w:val="23"/>
      </w:numPr>
      <w:tabs>
        <w:tab w:val="clear" w:pos="2552"/>
        <w:tab w:val="num" w:pos="2948"/>
      </w:tabs>
      <w:spacing w:before="0" w:after="120"/>
      <w:ind w:left="2948" w:hanging="396"/>
      <w:jc w:val="both"/>
    </w:pPr>
    <w:rPr>
      <w:szCs w:val="24"/>
      <w:lang w:eastAsia="en-US"/>
    </w:rPr>
  </w:style>
  <w:style w:type="paragraph" w:customStyle="1" w:styleId="StyleHeading2NotItalicAuto">
    <w:name w:val="Style Heading 2 + Not Italic Auto"/>
    <w:basedOn w:val="Cmsor2"/>
    <w:autoRedefine/>
    <w:rsid w:val="00C12EAE"/>
    <w:pPr>
      <w:tabs>
        <w:tab w:val="num" w:pos="1002"/>
      </w:tabs>
      <w:spacing w:before="0" w:after="240"/>
    </w:pPr>
    <w:rPr>
      <w:bCs/>
      <w:smallCaps w:val="0"/>
      <w:kern w:val="28"/>
      <w:sz w:val="28"/>
      <w:szCs w:val="28"/>
      <w:lang w:eastAsia="en-US"/>
    </w:rPr>
  </w:style>
  <w:style w:type="paragraph" w:styleId="NormlWeb">
    <w:name w:val="Normal (Web)"/>
    <w:basedOn w:val="Norml"/>
    <w:uiPriority w:val="99"/>
    <w:unhideWhenUsed/>
    <w:locked/>
    <w:rsid w:val="00C12EAE"/>
    <w:pPr>
      <w:spacing w:before="100" w:beforeAutospacing="1" w:after="100" w:afterAutospacing="1" w:line="240" w:lineRule="auto"/>
      <w:jc w:val="left"/>
    </w:pPr>
  </w:style>
  <w:style w:type="paragraph" w:customStyle="1" w:styleId="HistoryLegend">
    <w:name w:val="History Legend"/>
    <w:basedOn w:val="Norml"/>
    <w:next w:val="Norml"/>
    <w:rsid w:val="00C12EAE"/>
    <w:pPr>
      <w:keepLines/>
      <w:suppressAutoHyphens/>
      <w:spacing w:before="120" w:after="600" w:line="240" w:lineRule="auto"/>
      <w:jc w:val="left"/>
    </w:pPr>
    <w:rPr>
      <w:i/>
      <w:iCs/>
      <w:sz w:val="20"/>
      <w:szCs w:val="18"/>
      <w:lang w:eastAsia="nl-NL"/>
    </w:rPr>
  </w:style>
  <w:style w:type="paragraph" w:customStyle="1" w:styleId="HeadingTOF">
    <w:name w:val="Heading TOF"/>
    <w:basedOn w:val="HeadingTOC"/>
    <w:next w:val="brajegyzk"/>
    <w:rsid w:val="00C12EAE"/>
    <w:pPr>
      <w:keepNext/>
      <w:keepLines/>
      <w:suppressAutoHyphens/>
      <w:spacing w:before="240" w:after="240"/>
    </w:pPr>
    <w:rPr>
      <w:caps/>
      <w:kern w:val="28"/>
      <w:szCs w:val="28"/>
      <w:lang w:eastAsia="nl-NL"/>
    </w:rPr>
  </w:style>
  <w:style w:type="character" w:customStyle="1" w:styleId="Style1">
    <w:name w:val="Style1"/>
    <w:basedOn w:val="Bekezdsalapbettpusa"/>
    <w:uiPriority w:val="1"/>
    <w:rsid w:val="009F3E3A"/>
  </w:style>
  <w:style w:type="character" w:customStyle="1" w:styleId="Style2">
    <w:name w:val="Style2"/>
    <w:basedOn w:val="Bekezdsalapbettpusa"/>
    <w:uiPriority w:val="1"/>
    <w:rsid w:val="009F3E3A"/>
  </w:style>
  <w:style w:type="character" w:customStyle="1" w:styleId="Style3">
    <w:name w:val="Style3"/>
    <w:basedOn w:val="Bekezdsalapbettpusa"/>
    <w:uiPriority w:val="1"/>
    <w:rsid w:val="009F3E3A"/>
  </w:style>
  <w:style w:type="character" w:customStyle="1" w:styleId="Style4">
    <w:name w:val="Style4"/>
    <w:basedOn w:val="Bekezdsalapbettpusa"/>
    <w:uiPriority w:val="1"/>
    <w:rsid w:val="009F3E3A"/>
  </w:style>
  <w:style w:type="character" w:customStyle="1" w:styleId="Style5">
    <w:name w:val="Style5"/>
    <w:basedOn w:val="Bekezdsalapbettpusa"/>
    <w:uiPriority w:val="1"/>
    <w:rsid w:val="00B15035"/>
  </w:style>
  <w:style w:type="character" w:customStyle="1" w:styleId="Style6">
    <w:name w:val="Style6"/>
    <w:basedOn w:val="Bekezdsalapbettpusa"/>
    <w:uiPriority w:val="1"/>
    <w:rsid w:val="008354D2"/>
    <w:rPr>
      <w:color w:val="000000" w:themeColor="text1"/>
    </w:rPr>
  </w:style>
  <w:style w:type="paragraph" w:customStyle="1" w:styleId="Tableheading0">
    <w:name w:val="Table heading"/>
    <w:basedOn w:val="Norml"/>
    <w:rsid w:val="00D00BE3"/>
    <w:pPr>
      <w:spacing w:before="60"/>
    </w:pPr>
    <w:rPr>
      <w:b/>
    </w:rPr>
  </w:style>
  <w:style w:type="paragraph" w:customStyle="1" w:styleId="Tabletext0">
    <w:name w:val="Table text"/>
    <w:basedOn w:val="Norml"/>
    <w:rsid w:val="00D00BE3"/>
    <w:pPr>
      <w:spacing w:before="60"/>
    </w:pPr>
  </w:style>
  <w:style w:type="paragraph" w:customStyle="1" w:styleId="ListNumbers">
    <w:name w:val="List Numbers"/>
    <w:basedOn w:val="ListDash"/>
    <w:link w:val="ListNumbersChar"/>
    <w:uiPriority w:val="1"/>
    <w:qFormat/>
    <w:rsid w:val="00FC3808"/>
    <w:pPr>
      <w:numPr>
        <w:numId w:val="28"/>
      </w:numPr>
    </w:pPr>
  </w:style>
  <w:style w:type="numbering" w:customStyle="1" w:styleId="Style7">
    <w:name w:val="Style7"/>
    <w:uiPriority w:val="99"/>
    <w:rsid w:val="00D81E0B"/>
    <w:pPr>
      <w:numPr>
        <w:numId w:val="29"/>
      </w:numPr>
    </w:pPr>
  </w:style>
  <w:style w:type="character" w:customStyle="1" w:styleId="ListNumbersChar">
    <w:name w:val="List Numbers Char"/>
    <w:basedOn w:val="ListaszerbekezdsChar"/>
    <w:link w:val="ListNumbers"/>
    <w:uiPriority w:val="1"/>
    <w:rsid w:val="007A5B9B"/>
    <w:rPr>
      <w:sz w:val="22"/>
      <w:lang w:eastAsia="en-US"/>
    </w:rPr>
  </w:style>
  <w:style w:type="paragraph" w:customStyle="1" w:styleId="Style8">
    <w:name w:val="Style8"/>
    <w:basedOn w:val="Cmsor1"/>
    <w:link w:val="Style8Char"/>
    <w:rsid w:val="005033EF"/>
    <w:pPr>
      <w:numPr>
        <w:numId w:val="0"/>
      </w:numPr>
    </w:pPr>
  </w:style>
  <w:style w:type="character" w:customStyle="1" w:styleId="Style8Char">
    <w:name w:val="Style8 Char"/>
    <w:basedOn w:val="Cmsor1Char"/>
    <w:link w:val="Style8"/>
    <w:rsid w:val="005033EF"/>
    <w:rPr>
      <w:b/>
      <w:smallCaps/>
      <w:sz w:val="32"/>
      <w:lang w:eastAsia="ko-KR"/>
    </w:rPr>
  </w:style>
  <w:style w:type="table" w:customStyle="1" w:styleId="ScrollTableNormal">
    <w:name w:val="Scroll Table Normal"/>
    <w:basedOn w:val="Normltblzat"/>
    <w:uiPriority w:val="99"/>
    <w:qFormat/>
    <w:rsid w:val="001C0858"/>
    <w:pPr>
      <w:spacing w:after="120"/>
    </w:pPr>
    <w:rPr>
      <w:rFonts w:ascii="Arial" w:hAnsi="Arial"/>
      <w:sz w:val="20"/>
      <w:lang w:val="en-US" w:eastAsia="en-US"/>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rFonts w:ascii="Arial" w:hAnsi="Arial"/>
        <w:b/>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tblStylePr w:type="nwCell">
      <w:rPr>
        <w:b/>
        <w:color w:val="000000" w:themeColor="text1"/>
      </w:rPr>
    </w:tblStylePr>
  </w:style>
  <w:style w:type="table" w:customStyle="1" w:styleId="ScrollInfo">
    <w:name w:val="Scroll Info"/>
    <w:basedOn w:val="Normltblzat"/>
    <w:uiPriority w:val="99"/>
    <w:qFormat/>
    <w:rsid w:val="00C0316B"/>
    <w:pPr>
      <w:ind w:left="173" w:right="259"/>
    </w:pPr>
    <w:rPr>
      <w:rFonts w:ascii="Arial" w:hAnsi="Arial"/>
      <w:sz w:val="20"/>
      <w:lang w:val="en-US" w:eastAsia="en-US"/>
    </w:r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character" w:customStyle="1" w:styleId="terms-mark">
    <w:name w:val="terms-mark"/>
    <w:basedOn w:val="Bekezdsalapbettpusa"/>
    <w:rsid w:val="00B91E07"/>
  </w:style>
  <w:style w:type="character" w:customStyle="1" w:styleId="cvs-terms-vocabulary-type">
    <w:name w:val="cvs-terms-vocabulary-type"/>
    <w:basedOn w:val="Bekezdsalapbettpusa"/>
    <w:rsid w:val="00B91E07"/>
  </w:style>
  <w:style w:type="character" w:styleId="Kiemels">
    <w:name w:val="Emphasis"/>
    <w:basedOn w:val="Bekezdsalapbettpusa"/>
    <w:uiPriority w:val="20"/>
    <w:qFormat/>
    <w:locked/>
    <w:rsid w:val="00B91E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8153">
      <w:bodyDiv w:val="1"/>
      <w:marLeft w:val="0"/>
      <w:marRight w:val="0"/>
      <w:marTop w:val="0"/>
      <w:marBottom w:val="0"/>
      <w:divBdr>
        <w:top w:val="none" w:sz="0" w:space="0" w:color="auto"/>
        <w:left w:val="none" w:sz="0" w:space="0" w:color="auto"/>
        <w:bottom w:val="none" w:sz="0" w:space="0" w:color="auto"/>
        <w:right w:val="none" w:sz="0" w:space="0" w:color="auto"/>
      </w:divBdr>
    </w:div>
    <w:div w:id="90517358">
      <w:bodyDiv w:val="1"/>
      <w:marLeft w:val="0"/>
      <w:marRight w:val="0"/>
      <w:marTop w:val="0"/>
      <w:marBottom w:val="0"/>
      <w:divBdr>
        <w:top w:val="none" w:sz="0" w:space="0" w:color="auto"/>
        <w:left w:val="none" w:sz="0" w:space="0" w:color="auto"/>
        <w:bottom w:val="none" w:sz="0" w:space="0" w:color="auto"/>
        <w:right w:val="none" w:sz="0" w:space="0" w:color="auto"/>
      </w:divBdr>
    </w:div>
    <w:div w:id="134219916">
      <w:bodyDiv w:val="1"/>
      <w:marLeft w:val="0"/>
      <w:marRight w:val="0"/>
      <w:marTop w:val="0"/>
      <w:marBottom w:val="0"/>
      <w:divBdr>
        <w:top w:val="none" w:sz="0" w:space="0" w:color="auto"/>
        <w:left w:val="none" w:sz="0" w:space="0" w:color="auto"/>
        <w:bottom w:val="none" w:sz="0" w:space="0" w:color="auto"/>
        <w:right w:val="none" w:sz="0" w:space="0" w:color="auto"/>
      </w:divBdr>
      <w:divsChild>
        <w:div w:id="1813790877">
          <w:marLeft w:val="0"/>
          <w:marRight w:val="0"/>
          <w:marTop w:val="0"/>
          <w:marBottom w:val="0"/>
          <w:divBdr>
            <w:top w:val="none" w:sz="0" w:space="0" w:color="auto"/>
            <w:left w:val="none" w:sz="0" w:space="0" w:color="auto"/>
            <w:bottom w:val="none" w:sz="0" w:space="0" w:color="auto"/>
            <w:right w:val="none" w:sz="0" w:space="0" w:color="auto"/>
          </w:divBdr>
        </w:div>
        <w:div w:id="1887403373">
          <w:marLeft w:val="0"/>
          <w:marRight w:val="0"/>
          <w:marTop w:val="0"/>
          <w:marBottom w:val="0"/>
          <w:divBdr>
            <w:top w:val="none" w:sz="0" w:space="0" w:color="auto"/>
            <w:left w:val="none" w:sz="0" w:space="0" w:color="auto"/>
            <w:bottom w:val="none" w:sz="0" w:space="0" w:color="auto"/>
            <w:right w:val="none" w:sz="0" w:space="0" w:color="auto"/>
          </w:divBdr>
        </w:div>
        <w:div w:id="1996831596">
          <w:marLeft w:val="0"/>
          <w:marRight w:val="0"/>
          <w:marTop w:val="0"/>
          <w:marBottom w:val="0"/>
          <w:divBdr>
            <w:top w:val="none" w:sz="0" w:space="0" w:color="auto"/>
            <w:left w:val="none" w:sz="0" w:space="0" w:color="auto"/>
            <w:bottom w:val="none" w:sz="0" w:space="0" w:color="auto"/>
            <w:right w:val="none" w:sz="0" w:space="0" w:color="auto"/>
          </w:divBdr>
        </w:div>
        <w:div w:id="1067072659">
          <w:marLeft w:val="0"/>
          <w:marRight w:val="0"/>
          <w:marTop w:val="0"/>
          <w:marBottom w:val="0"/>
          <w:divBdr>
            <w:top w:val="none" w:sz="0" w:space="0" w:color="auto"/>
            <w:left w:val="none" w:sz="0" w:space="0" w:color="auto"/>
            <w:bottom w:val="none" w:sz="0" w:space="0" w:color="auto"/>
            <w:right w:val="none" w:sz="0" w:space="0" w:color="auto"/>
          </w:divBdr>
        </w:div>
        <w:div w:id="122383096">
          <w:marLeft w:val="0"/>
          <w:marRight w:val="0"/>
          <w:marTop w:val="0"/>
          <w:marBottom w:val="0"/>
          <w:divBdr>
            <w:top w:val="none" w:sz="0" w:space="0" w:color="auto"/>
            <w:left w:val="none" w:sz="0" w:space="0" w:color="auto"/>
            <w:bottom w:val="none" w:sz="0" w:space="0" w:color="auto"/>
            <w:right w:val="none" w:sz="0" w:space="0" w:color="auto"/>
          </w:divBdr>
        </w:div>
      </w:divsChild>
    </w:div>
    <w:div w:id="147523471">
      <w:bodyDiv w:val="1"/>
      <w:marLeft w:val="0"/>
      <w:marRight w:val="0"/>
      <w:marTop w:val="0"/>
      <w:marBottom w:val="0"/>
      <w:divBdr>
        <w:top w:val="none" w:sz="0" w:space="0" w:color="auto"/>
        <w:left w:val="none" w:sz="0" w:space="0" w:color="auto"/>
        <w:bottom w:val="none" w:sz="0" w:space="0" w:color="auto"/>
        <w:right w:val="none" w:sz="0" w:space="0" w:color="auto"/>
      </w:divBdr>
    </w:div>
    <w:div w:id="204297602">
      <w:bodyDiv w:val="1"/>
      <w:marLeft w:val="0"/>
      <w:marRight w:val="0"/>
      <w:marTop w:val="0"/>
      <w:marBottom w:val="0"/>
      <w:divBdr>
        <w:top w:val="none" w:sz="0" w:space="0" w:color="auto"/>
        <w:left w:val="none" w:sz="0" w:space="0" w:color="auto"/>
        <w:bottom w:val="none" w:sz="0" w:space="0" w:color="auto"/>
        <w:right w:val="none" w:sz="0" w:space="0" w:color="auto"/>
      </w:divBdr>
    </w:div>
    <w:div w:id="205679261">
      <w:bodyDiv w:val="1"/>
      <w:marLeft w:val="0"/>
      <w:marRight w:val="0"/>
      <w:marTop w:val="0"/>
      <w:marBottom w:val="0"/>
      <w:divBdr>
        <w:top w:val="none" w:sz="0" w:space="0" w:color="auto"/>
        <w:left w:val="none" w:sz="0" w:space="0" w:color="auto"/>
        <w:bottom w:val="none" w:sz="0" w:space="0" w:color="auto"/>
        <w:right w:val="none" w:sz="0" w:space="0" w:color="auto"/>
      </w:divBdr>
    </w:div>
    <w:div w:id="254442316">
      <w:bodyDiv w:val="1"/>
      <w:marLeft w:val="0"/>
      <w:marRight w:val="0"/>
      <w:marTop w:val="0"/>
      <w:marBottom w:val="0"/>
      <w:divBdr>
        <w:top w:val="none" w:sz="0" w:space="0" w:color="auto"/>
        <w:left w:val="none" w:sz="0" w:space="0" w:color="auto"/>
        <w:bottom w:val="none" w:sz="0" w:space="0" w:color="auto"/>
        <w:right w:val="none" w:sz="0" w:space="0" w:color="auto"/>
      </w:divBdr>
    </w:div>
    <w:div w:id="443304285">
      <w:bodyDiv w:val="1"/>
      <w:marLeft w:val="0"/>
      <w:marRight w:val="0"/>
      <w:marTop w:val="0"/>
      <w:marBottom w:val="0"/>
      <w:divBdr>
        <w:top w:val="none" w:sz="0" w:space="0" w:color="auto"/>
        <w:left w:val="none" w:sz="0" w:space="0" w:color="auto"/>
        <w:bottom w:val="none" w:sz="0" w:space="0" w:color="auto"/>
        <w:right w:val="none" w:sz="0" w:space="0" w:color="auto"/>
      </w:divBdr>
      <w:divsChild>
        <w:div w:id="2109420150">
          <w:marLeft w:val="0"/>
          <w:marRight w:val="0"/>
          <w:marTop w:val="0"/>
          <w:marBottom w:val="0"/>
          <w:divBdr>
            <w:top w:val="none" w:sz="0" w:space="0" w:color="auto"/>
            <w:left w:val="none" w:sz="0" w:space="0" w:color="auto"/>
            <w:bottom w:val="none" w:sz="0" w:space="0" w:color="auto"/>
            <w:right w:val="none" w:sz="0" w:space="0" w:color="auto"/>
          </w:divBdr>
        </w:div>
        <w:div w:id="47580577">
          <w:marLeft w:val="0"/>
          <w:marRight w:val="0"/>
          <w:marTop w:val="0"/>
          <w:marBottom w:val="0"/>
          <w:divBdr>
            <w:top w:val="none" w:sz="0" w:space="0" w:color="auto"/>
            <w:left w:val="none" w:sz="0" w:space="0" w:color="auto"/>
            <w:bottom w:val="none" w:sz="0" w:space="0" w:color="auto"/>
            <w:right w:val="none" w:sz="0" w:space="0" w:color="auto"/>
          </w:divBdr>
        </w:div>
        <w:div w:id="1810436782">
          <w:marLeft w:val="0"/>
          <w:marRight w:val="0"/>
          <w:marTop w:val="0"/>
          <w:marBottom w:val="0"/>
          <w:divBdr>
            <w:top w:val="none" w:sz="0" w:space="0" w:color="auto"/>
            <w:left w:val="none" w:sz="0" w:space="0" w:color="auto"/>
            <w:bottom w:val="none" w:sz="0" w:space="0" w:color="auto"/>
            <w:right w:val="none" w:sz="0" w:space="0" w:color="auto"/>
          </w:divBdr>
        </w:div>
      </w:divsChild>
    </w:div>
    <w:div w:id="479229104">
      <w:bodyDiv w:val="1"/>
      <w:marLeft w:val="0"/>
      <w:marRight w:val="0"/>
      <w:marTop w:val="0"/>
      <w:marBottom w:val="0"/>
      <w:divBdr>
        <w:top w:val="none" w:sz="0" w:space="0" w:color="auto"/>
        <w:left w:val="none" w:sz="0" w:space="0" w:color="auto"/>
        <w:bottom w:val="none" w:sz="0" w:space="0" w:color="auto"/>
        <w:right w:val="none" w:sz="0" w:space="0" w:color="auto"/>
      </w:divBdr>
    </w:div>
    <w:div w:id="510880050">
      <w:bodyDiv w:val="1"/>
      <w:marLeft w:val="0"/>
      <w:marRight w:val="0"/>
      <w:marTop w:val="0"/>
      <w:marBottom w:val="0"/>
      <w:divBdr>
        <w:top w:val="none" w:sz="0" w:space="0" w:color="auto"/>
        <w:left w:val="none" w:sz="0" w:space="0" w:color="auto"/>
        <w:bottom w:val="none" w:sz="0" w:space="0" w:color="auto"/>
        <w:right w:val="none" w:sz="0" w:space="0" w:color="auto"/>
      </w:divBdr>
    </w:div>
    <w:div w:id="636446937">
      <w:bodyDiv w:val="1"/>
      <w:marLeft w:val="0"/>
      <w:marRight w:val="0"/>
      <w:marTop w:val="0"/>
      <w:marBottom w:val="0"/>
      <w:divBdr>
        <w:top w:val="none" w:sz="0" w:space="0" w:color="auto"/>
        <w:left w:val="none" w:sz="0" w:space="0" w:color="auto"/>
        <w:bottom w:val="none" w:sz="0" w:space="0" w:color="auto"/>
        <w:right w:val="none" w:sz="0" w:space="0" w:color="auto"/>
      </w:divBdr>
    </w:div>
    <w:div w:id="646587301">
      <w:bodyDiv w:val="1"/>
      <w:marLeft w:val="0"/>
      <w:marRight w:val="0"/>
      <w:marTop w:val="0"/>
      <w:marBottom w:val="0"/>
      <w:divBdr>
        <w:top w:val="none" w:sz="0" w:space="0" w:color="auto"/>
        <w:left w:val="none" w:sz="0" w:space="0" w:color="auto"/>
        <w:bottom w:val="none" w:sz="0" w:space="0" w:color="auto"/>
        <w:right w:val="none" w:sz="0" w:space="0" w:color="auto"/>
      </w:divBdr>
    </w:div>
    <w:div w:id="750548419">
      <w:bodyDiv w:val="1"/>
      <w:marLeft w:val="0"/>
      <w:marRight w:val="0"/>
      <w:marTop w:val="0"/>
      <w:marBottom w:val="0"/>
      <w:divBdr>
        <w:top w:val="none" w:sz="0" w:space="0" w:color="auto"/>
        <w:left w:val="none" w:sz="0" w:space="0" w:color="auto"/>
        <w:bottom w:val="none" w:sz="0" w:space="0" w:color="auto"/>
        <w:right w:val="none" w:sz="0" w:space="0" w:color="auto"/>
      </w:divBdr>
    </w:div>
    <w:div w:id="769663410">
      <w:bodyDiv w:val="1"/>
      <w:marLeft w:val="0"/>
      <w:marRight w:val="0"/>
      <w:marTop w:val="0"/>
      <w:marBottom w:val="0"/>
      <w:divBdr>
        <w:top w:val="none" w:sz="0" w:space="0" w:color="auto"/>
        <w:left w:val="none" w:sz="0" w:space="0" w:color="auto"/>
        <w:bottom w:val="none" w:sz="0" w:space="0" w:color="auto"/>
        <w:right w:val="none" w:sz="0" w:space="0" w:color="auto"/>
      </w:divBdr>
    </w:div>
    <w:div w:id="835849800">
      <w:bodyDiv w:val="1"/>
      <w:marLeft w:val="0"/>
      <w:marRight w:val="0"/>
      <w:marTop w:val="0"/>
      <w:marBottom w:val="0"/>
      <w:divBdr>
        <w:top w:val="none" w:sz="0" w:space="0" w:color="auto"/>
        <w:left w:val="none" w:sz="0" w:space="0" w:color="auto"/>
        <w:bottom w:val="none" w:sz="0" w:space="0" w:color="auto"/>
        <w:right w:val="none" w:sz="0" w:space="0" w:color="auto"/>
      </w:divBdr>
    </w:div>
    <w:div w:id="867107812">
      <w:bodyDiv w:val="1"/>
      <w:marLeft w:val="0"/>
      <w:marRight w:val="0"/>
      <w:marTop w:val="0"/>
      <w:marBottom w:val="0"/>
      <w:divBdr>
        <w:top w:val="none" w:sz="0" w:space="0" w:color="auto"/>
        <w:left w:val="none" w:sz="0" w:space="0" w:color="auto"/>
        <w:bottom w:val="none" w:sz="0" w:space="0" w:color="auto"/>
        <w:right w:val="none" w:sz="0" w:space="0" w:color="auto"/>
      </w:divBdr>
    </w:div>
    <w:div w:id="908999159">
      <w:bodyDiv w:val="1"/>
      <w:marLeft w:val="0"/>
      <w:marRight w:val="0"/>
      <w:marTop w:val="0"/>
      <w:marBottom w:val="0"/>
      <w:divBdr>
        <w:top w:val="none" w:sz="0" w:space="0" w:color="auto"/>
        <w:left w:val="none" w:sz="0" w:space="0" w:color="auto"/>
        <w:bottom w:val="none" w:sz="0" w:space="0" w:color="auto"/>
        <w:right w:val="none" w:sz="0" w:space="0" w:color="auto"/>
      </w:divBdr>
    </w:div>
    <w:div w:id="1004237605">
      <w:bodyDiv w:val="1"/>
      <w:marLeft w:val="0"/>
      <w:marRight w:val="0"/>
      <w:marTop w:val="0"/>
      <w:marBottom w:val="0"/>
      <w:divBdr>
        <w:top w:val="none" w:sz="0" w:space="0" w:color="auto"/>
        <w:left w:val="none" w:sz="0" w:space="0" w:color="auto"/>
        <w:bottom w:val="none" w:sz="0" w:space="0" w:color="auto"/>
        <w:right w:val="none" w:sz="0" w:space="0" w:color="auto"/>
      </w:divBdr>
    </w:div>
    <w:div w:id="1023942208">
      <w:bodyDiv w:val="1"/>
      <w:marLeft w:val="0"/>
      <w:marRight w:val="0"/>
      <w:marTop w:val="0"/>
      <w:marBottom w:val="0"/>
      <w:divBdr>
        <w:top w:val="none" w:sz="0" w:space="0" w:color="auto"/>
        <w:left w:val="none" w:sz="0" w:space="0" w:color="auto"/>
        <w:bottom w:val="none" w:sz="0" w:space="0" w:color="auto"/>
        <w:right w:val="none" w:sz="0" w:space="0" w:color="auto"/>
      </w:divBdr>
    </w:div>
    <w:div w:id="1027752200">
      <w:bodyDiv w:val="1"/>
      <w:marLeft w:val="0"/>
      <w:marRight w:val="0"/>
      <w:marTop w:val="0"/>
      <w:marBottom w:val="0"/>
      <w:divBdr>
        <w:top w:val="none" w:sz="0" w:space="0" w:color="auto"/>
        <w:left w:val="none" w:sz="0" w:space="0" w:color="auto"/>
        <w:bottom w:val="none" w:sz="0" w:space="0" w:color="auto"/>
        <w:right w:val="none" w:sz="0" w:space="0" w:color="auto"/>
      </w:divBdr>
    </w:div>
    <w:div w:id="1045642757">
      <w:bodyDiv w:val="1"/>
      <w:marLeft w:val="0"/>
      <w:marRight w:val="0"/>
      <w:marTop w:val="0"/>
      <w:marBottom w:val="0"/>
      <w:divBdr>
        <w:top w:val="none" w:sz="0" w:space="0" w:color="auto"/>
        <w:left w:val="none" w:sz="0" w:space="0" w:color="auto"/>
        <w:bottom w:val="none" w:sz="0" w:space="0" w:color="auto"/>
        <w:right w:val="none" w:sz="0" w:space="0" w:color="auto"/>
      </w:divBdr>
    </w:div>
    <w:div w:id="1088236125">
      <w:bodyDiv w:val="1"/>
      <w:marLeft w:val="0"/>
      <w:marRight w:val="0"/>
      <w:marTop w:val="0"/>
      <w:marBottom w:val="0"/>
      <w:divBdr>
        <w:top w:val="none" w:sz="0" w:space="0" w:color="auto"/>
        <w:left w:val="none" w:sz="0" w:space="0" w:color="auto"/>
        <w:bottom w:val="none" w:sz="0" w:space="0" w:color="auto"/>
        <w:right w:val="none" w:sz="0" w:space="0" w:color="auto"/>
      </w:divBdr>
      <w:divsChild>
        <w:div w:id="980038233">
          <w:marLeft w:val="0"/>
          <w:marRight w:val="0"/>
          <w:marTop w:val="0"/>
          <w:marBottom w:val="0"/>
          <w:divBdr>
            <w:top w:val="none" w:sz="0" w:space="0" w:color="auto"/>
            <w:left w:val="none" w:sz="0" w:space="0" w:color="auto"/>
            <w:bottom w:val="none" w:sz="0" w:space="0" w:color="auto"/>
            <w:right w:val="none" w:sz="0" w:space="0" w:color="auto"/>
          </w:divBdr>
        </w:div>
      </w:divsChild>
    </w:div>
    <w:div w:id="1181165464">
      <w:bodyDiv w:val="1"/>
      <w:marLeft w:val="0"/>
      <w:marRight w:val="0"/>
      <w:marTop w:val="0"/>
      <w:marBottom w:val="0"/>
      <w:divBdr>
        <w:top w:val="none" w:sz="0" w:space="0" w:color="auto"/>
        <w:left w:val="none" w:sz="0" w:space="0" w:color="auto"/>
        <w:bottom w:val="none" w:sz="0" w:space="0" w:color="auto"/>
        <w:right w:val="none" w:sz="0" w:space="0" w:color="auto"/>
      </w:divBdr>
      <w:divsChild>
        <w:div w:id="1182432450">
          <w:marLeft w:val="0"/>
          <w:marRight w:val="0"/>
          <w:marTop w:val="0"/>
          <w:marBottom w:val="0"/>
          <w:divBdr>
            <w:top w:val="none" w:sz="0" w:space="0" w:color="auto"/>
            <w:left w:val="none" w:sz="0" w:space="0" w:color="auto"/>
            <w:bottom w:val="none" w:sz="0" w:space="0" w:color="auto"/>
            <w:right w:val="none" w:sz="0" w:space="0" w:color="auto"/>
          </w:divBdr>
        </w:div>
        <w:div w:id="1546335258">
          <w:marLeft w:val="0"/>
          <w:marRight w:val="0"/>
          <w:marTop w:val="0"/>
          <w:marBottom w:val="0"/>
          <w:divBdr>
            <w:top w:val="none" w:sz="0" w:space="0" w:color="auto"/>
            <w:left w:val="none" w:sz="0" w:space="0" w:color="auto"/>
            <w:bottom w:val="none" w:sz="0" w:space="0" w:color="auto"/>
            <w:right w:val="none" w:sz="0" w:space="0" w:color="auto"/>
          </w:divBdr>
        </w:div>
        <w:div w:id="1726485049">
          <w:marLeft w:val="0"/>
          <w:marRight w:val="0"/>
          <w:marTop w:val="0"/>
          <w:marBottom w:val="0"/>
          <w:divBdr>
            <w:top w:val="none" w:sz="0" w:space="0" w:color="auto"/>
            <w:left w:val="none" w:sz="0" w:space="0" w:color="auto"/>
            <w:bottom w:val="none" w:sz="0" w:space="0" w:color="auto"/>
            <w:right w:val="none" w:sz="0" w:space="0" w:color="auto"/>
          </w:divBdr>
        </w:div>
        <w:div w:id="1388601308">
          <w:marLeft w:val="0"/>
          <w:marRight w:val="0"/>
          <w:marTop w:val="0"/>
          <w:marBottom w:val="0"/>
          <w:divBdr>
            <w:top w:val="none" w:sz="0" w:space="0" w:color="auto"/>
            <w:left w:val="none" w:sz="0" w:space="0" w:color="auto"/>
            <w:bottom w:val="none" w:sz="0" w:space="0" w:color="auto"/>
            <w:right w:val="none" w:sz="0" w:space="0" w:color="auto"/>
          </w:divBdr>
        </w:div>
      </w:divsChild>
    </w:div>
    <w:div w:id="1301613718">
      <w:bodyDiv w:val="1"/>
      <w:marLeft w:val="0"/>
      <w:marRight w:val="0"/>
      <w:marTop w:val="0"/>
      <w:marBottom w:val="0"/>
      <w:divBdr>
        <w:top w:val="none" w:sz="0" w:space="0" w:color="auto"/>
        <w:left w:val="none" w:sz="0" w:space="0" w:color="auto"/>
        <w:bottom w:val="none" w:sz="0" w:space="0" w:color="auto"/>
        <w:right w:val="none" w:sz="0" w:space="0" w:color="auto"/>
      </w:divBdr>
    </w:div>
    <w:div w:id="1406292916">
      <w:bodyDiv w:val="1"/>
      <w:marLeft w:val="0"/>
      <w:marRight w:val="0"/>
      <w:marTop w:val="0"/>
      <w:marBottom w:val="0"/>
      <w:divBdr>
        <w:top w:val="none" w:sz="0" w:space="0" w:color="auto"/>
        <w:left w:val="none" w:sz="0" w:space="0" w:color="auto"/>
        <w:bottom w:val="none" w:sz="0" w:space="0" w:color="auto"/>
        <w:right w:val="none" w:sz="0" w:space="0" w:color="auto"/>
      </w:divBdr>
      <w:divsChild>
        <w:div w:id="1577592890">
          <w:marLeft w:val="0"/>
          <w:marRight w:val="0"/>
          <w:marTop w:val="0"/>
          <w:marBottom w:val="0"/>
          <w:divBdr>
            <w:top w:val="none" w:sz="0" w:space="0" w:color="auto"/>
            <w:left w:val="none" w:sz="0" w:space="0" w:color="auto"/>
            <w:bottom w:val="none" w:sz="0" w:space="0" w:color="auto"/>
            <w:right w:val="none" w:sz="0" w:space="0" w:color="auto"/>
          </w:divBdr>
        </w:div>
      </w:divsChild>
    </w:div>
    <w:div w:id="1424374987">
      <w:bodyDiv w:val="1"/>
      <w:marLeft w:val="0"/>
      <w:marRight w:val="0"/>
      <w:marTop w:val="0"/>
      <w:marBottom w:val="0"/>
      <w:divBdr>
        <w:top w:val="none" w:sz="0" w:space="0" w:color="auto"/>
        <w:left w:val="none" w:sz="0" w:space="0" w:color="auto"/>
        <w:bottom w:val="none" w:sz="0" w:space="0" w:color="auto"/>
        <w:right w:val="none" w:sz="0" w:space="0" w:color="auto"/>
      </w:divBdr>
    </w:div>
    <w:div w:id="1438328036">
      <w:bodyDiv w:val="1"/>
      <w:marLeft w:val="0"/>
      <w:marRight w:val="0"/>
      <w:marTop w:val="0"/>
      <w:marBottom w:val="0"/>
      <w:divBdr>
        <w:top w:val="none" w:sz="0" w:space="0" w:color="auto"/>
        <w:left w:val="none" w:sz="0" w:space="0" w:color="auto"/>
        <w:bottom w:val="none" w:sz="0" w:space="0" w:color="auto"/>
        <w:right w:val="none" w:sz="0" w:space="0" w:color="auto"/>
      </w:divBdr>
    </w:div>
    <w:div w:id="1446466436">
      <w:bodyDiv w:val="1"/>
      <w:marLeft w:val="0"/>
      <w:marRight w:val="0"/>
      <w:marTop w:val="0"/>
      <w:marBottom w:val="0"/>
      <w:divBdr>
        <w:top w:val="none" w:sz="0" w:space="0" w:color="auto"/>
        <w:left w:val="none" w:sz="0" w:space="0" w:color="auto"/>
        <w:bottom w:val="none" w:sz="0" w:space="0" w:color="auto"/>
        <w:right w:val="none" w:sz="0" w:space="0" w:color="auto"/>
      </w:divBdr>
    </w:div>
    <w:div w:id="1477337340">
      <w:bodyDiv w:val="1"/>
      <w:marLeft w:val="0"/>
      <w:marRight w:val="0"/>
      <w:marTop w:val="0"/>
      <w:marBottom w:val="0"/>
      <w:divBdr>
        <w:top w:val="none" w:sz="0" w:space="0" w:color="auto"/>
        <w:left w:val="none" w:sz="0" w:space="0" w:color="auto"/>
        <w:bottom w:val="none" w:sz="0" w:space="0" w:color="auto"/>
        <w:right w:val="none" w:sz="0" w:space="0" w:color="auto"/>
      </w:divBdr>
    </w:div>
    <w:div w:id="1511215732">
      <w:bodyDiv w:val="1"/>
      <w:marLeft w:val="0"/>
      <w:marRight w:val="0"/>
      <w:marTop w:val="0"/>
      <w:marBottom w:val="0"/>
      <w:divBdr>
        <w:top w:val="none" w:sz="0" w:space="0" w:color="auto"/>
        <w:left w:val="none" w:sz="0" w:space="0" w:color="auto"/>
        <w:bottom w:val="none" w:sz="0" w:space="0" w:color="auto"/>
        <w:right w:val="none" w:sz="0" w:space="0" w:color="auto"/>
      </w:divBdr>
    </w:div>
    <w:div w:id="1543639745">
      <w:bodyDiv w:val="1"/>
      <w:marLeft w:val="0"/>
      <w:marRight w:val="0"/>
      <w:marTop w:val="0"/>
      <w:marBottom w:val="0"/>
      <w:divBdr>
        <w:top w:val="none" w:sz="0" w:space="0" w:color="auto"/>
        <w:left w:val="none" w:sz="0" w:space="0" w:color="auto"/>
        <w:bottom w:val="none" w:sz="0" w:space="0" w:color="auto"/>
        <w:right w:val="none" w:sz="0" w:space="0" w:color="auto"/>
      </w:divBdr>
    </w:div>
    <w:div w:id="1578008341">
      <w:bodyDiv w:val="1"/>
      <w:marLeft w:val="0"/>
      <w:marRight w:val="0"/>
      <w:marTop w:val="0"/>
      <w:marBottom w:val="0"/>
      <w:divBdr>
        <w:top w:val="none" w:sz="0" w:space="0" w:color="auto"/>
        <w:left w:val="none" w:sz="0" w:space="0" w:color="auto"/>
        <w:bottom w:val="none" w:sz="0" w:space="0" w:color="auto"/>
        <w:right w:val="none" w:sz="0" w:space="0" w:color="auto"/>
      </w:divBdr>
    </w:div>
    <w:div w:id="1631519063">
      <w:bodyDiv w:val="1"/>
      <w:marLeft w:val="0"/>
      <w:marRight w:val="0"/>
      <w:marTop w:val="0"/>
      <w:marBottom w:val="0"/>
      <w:divBdr>
        <w:top w:val="none" w:sz="0" w:space="0" w:color="auto"/>
        <w:left w:val="none" w:sz="0" w:space="0" w:color="auto"/>
        <w:bottom w:val="none" w:sz="0" w:space="0" w:color="auto"/>
        <w:right w:val="none" w:sz="0" w:space="0" w:color="auto"/>
      </w:divBdr>
    </w:div>
    <w:div w:id="1636716264">
      <w:bodyDiv w:val="1"/>
      <w:marLeft w:val="0"/>
      <w:marRight w:val="0"/>
      <w:marTop w:val="0"/>
      <w:marBottom w:val="0"/>
      <w:divBdr>
        <w:top w:val="none" w:sz="0" w:space="0" w:color="auto"/>
        <w:left w:val="none" w:sz="0" w:space="0" w:color="auto"/>
        <w:bottom w:val="none" w:sz="0" w:space="0" w:color="auto"/>
        <w:right w:val="none" w:sz="0" w:space="0" w:color="auto"/>
      </w:divBdr>
    </w:div>
    <w:div w:id="1707558955">
      <w:bodyDiv w:val="1"/>
      <w:marLeft w:val="0"/>
      <w:marRight w:val="0"/>
      <w:marTop w:val="0"/>
      <w:marBottom w:val="0"/>
      <w:divBdr>
        <w:top w:val="none" w:sz="0" w:space="0" w:color="auto"/>
        <w:left w:val="none" w:sz="0" w:space="0" w:color="auto"/>
        <w:bottom w:val="none" w:sz="0" w:space="0" w:color="auto"/>
        <w:right w:val="none" w:sz="0" w:space="0" w:color="auto"/>
      </w:divBdr>
    </w:div>
    <w:div w:id="1827352517">
      <w:bodyDiv w:val="1"/>
      <w:marLeft w:val="0"/>
      <w:marRight w:val="0"/>
      <w:marTop w:val="0"/>
      <w:marBottom w:val="0"/>
      <w:divBdr>
        <w:top w:val="none" w:sz="0" w:space="0" w:color="auto"/>
        <w:left w:val="none" w:sz="0" w:space="0" w:color="auto"/>
        <w:bottom w:val="none" w:sz="0" w:space="0" w:color="auto"/>
        <w:right w:val="none" w:sz="0" w:space="0" w:color="auto"/>
      </w:divBdr>
    </w:div>
    <w:div w:id="1967273607">
      <w:bodyDiv w:val="1"/>
      <w:marLeft w:val="0"/>
      <w:marRight w:val="0"/>
      <w:marTop w:val="0"/>
      <w:marBottom w:val="0"/>
      <w:divBdr>
        <w:top w:val="none" w:sz="0" w:space="0" w:color="auto"/>
        <w:left w:val="none" w:sz="0" w:space="0" w:color="auto"/>
        <w:bottom w:val="none" w:sz="0" w:space="0" w:color="auto"/>
        <w:right w:val="none" w:sz="0" w:space="0" w:color="auto"/>
      </w:divBdr>
    </w:div>
    <w:div w:id="2031371556">
      <w:bodyDiv w:val="1"/>
      <w:marLeft w:val="0"/>
      <w:marRight w:val="0"/>
      <w:marTop w:val="0"/>
      <w:marBottom w:val="0"/>
      <w:divBdr>
        <w:top w:val="none" w:sz="0" w:space="0" w:color="auto"/>
        <w:left w:val="none" w:sz="0" w:space="0" w:color="auto"/>
        <w:bottom w:val="none" w:sz="0" w:space="0" w:color="auto"/>
        <w:right w:val="none" w:sz="0" w:space="0" w:color="auto"/>
      </w:divBdr>
    </w:div>
    <w:div w:id="2057579531">
      <w:bodyDiv w:val="1"/>
      <w:marLeft w:val="0"/>
      <w:marRight w:val="0"/>
      <w:marTop w:val="0"/>
      <w:marBottom w:val="0"/>
      <w:divBdr>
        <w:top w:val="none" w:sz="0" w:space="0" w:color="auto"/>
        <w:left w:val="none" w:sz="0" w:space="0" w:color="auto"/>
        <w:bottom w:val="none" w:sz="0" w:space="0" w:color="auto"/>
        <w:right w:val="none" w:sz="0" w:space="0" w:color="auto"/>
      </w:divBdr>
    </w:div>
    <w:div w:id="2096315504">
      <w:bodyDiv w:val="1"/>
      <w:marLeft w:val="0"/>
      <w:marRight w:val="0"/>
      <w:marTop w:val="0"/>
      <w:marBottom w:val="0"/>
      <w:divBdr>
        <w:top w:val="none" w:sz="0" w:space="0" w:color="auto"/>
        <w:left w:val="none" w:sz="0" w:space="0" w:color="auto"/>
        <w:bottom w:val="none" w:sz="0" w:space="0" w:color="auto"/>
        <w:right w:val="none" w:sz="0" w:space="0" w:color="auto"/>
      </w:divBdr>
    </w:div>
    <w:div w:id="20993976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sv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2025-02-19T00:00:00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Deliverable_x0020_Id xmlns="90c2d8c0-3b62-46bd-b3d3-ebb915b9b164">DLV-592-7.3-264-2-3a</Deliverable_x0020_Id>
    <TaxCatchAll xmlns="ffcdf2b0-1459-4444-989c-847f95dff766" xsi:nil="true"/>
    <Deliverable_x0020_Status xmlns="90c2d8c0-3b62-46bd-b3d3-ebb915b9b164">SfI</Deliverable_x0020_Status>
    <Delivery_x0020_Date xmlns="90c2d8c0-3b62-46bd-b3d3-ebb915b9b164" xsi:nil="true"/>
    <SC xmlns="90c2d8c0-3b62-46bd-b3d3-ebb915b9b164">20-592</SC>
    <Deliverable_x0020_Version xmlns="90c2d8c0-3b62-46bd-b3d3-ebb915b9b164">1.01</Deliverable_x0020_Version>
    <RfA xmlns="90c2d8c0-3b62-46bd-b3d3-ebb915b9b164">SC20</RfA>
    <lcf76f155ced4ddcb4097134ff3c332f xmlns="90c2d8c0-3b62-46bd-b3d3-ebb915b9b16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cument" ma:contentTypeID="0x0101005C0FFE54003C794881F8E8ECACEC92F1" ma:contentTypeVersion="17" ma:contentTypeDescription="Create a new document." ma:contentTypeScope="" ma:versionID="e07a716e5ef18c83f5fde646e57d197c">
  <xsd:schema xmlns:xsd="http://www.w3.org/2001/XMLSchema" xmlns:xs="http://www.w3.org/2001/XMLSchema" xmlns:p="http://schemas.microsoft.com/office/2006/metadata/properties" xmlns:ns2="90c2d8c0-3b62-46bd-b3d3-ebb915b9b164" xmlns:ns3="ffcdf2b0-1459-4444-989c-847f95dff766" targetNamespace="http://schemas.microsoft.com/office/2006/metadata/properties" ma:root="true" ma:fieldsID="f0a8a60879195216b345043adc8e6069" ns2:_="" ns3:_="">
    <xsd:import namespace="90c2d8c0-3b62-46bd-b3d3-ebb915b9b164"/>
    <xsd:import namespace="ffcdf2b0-1459-4444-989c-847f95dff766"/>
    <xsd:element name="properties">
      <xsd:complexType>
        <xsd:sequence>
          <xsd:element name="documentManagement">
            <xsd:complexType>
              <xsd:all>
                <xsd:element ref="ns2:Deliverable_x0020_Id" minOccurs="0"/>
                <xsd:element ref="ns2:Deliverable_x0020_Status" minOccurs="0"/>
                <xsd:element ref="ns2:Deliverable_x0020_Version" minOccurs="0"/>
                <xsd:element ref="ns2:RfA" minOccurs="0"/>
                <xsd:element ref="ns2:Delivery_x0020_Date" minOccurs="0"/>
                <xsd:element ref="ns2:SC"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c2d8c0-3b62-46bd-b3d3-ebb915b9b164" elementFormDefault="qualified">
    <xsd:import namespace="http://schemas.microsoft.com/office/2006/documentManagement/types"/>
    <xsd:import namespace="http://schemas.microsoft.com/office/infopath/2007/PartnerControls"/>
    <xsd:element name="Deliverable_x0020_Id" ma:index="8" nillable="true" ma:displayName="Deliverable Id" ma:description="It is required for deliveries" ma:internalName="Deliverable_x0020_Id" ma:readOnly="false">
      <xsd:simpleType>
        <xsd:restriction base="dms:Text">
          <xsd:maxLength value="255"/>
        </xsd:restriction>
      </xsd:simpleType>
    </xsd:element>
    <xsd:element name="Deliverable_x0020_Status" ma:index="9" nillable="true" ma:displayName="Deliverable Status" ma:description="Status of the deliverable version." ma:format="Dropdown" ma:internalName="Deliverable_x0020_Status" ma:readOnly="false">
      <xsd:simpleType>
        <xsd:restriction base="dms:Choice">
          <xsd:enumeration value="Working"/>
          <xsd:enumeration value="Internal QR"/>
          <xsd:enumeration value="Draft"/>
          <xsd:enumeration value="SfI"/>
          <xsd:enumeration value="SfR"/>
          <xsd:enumeration value="SfA"/>
        </xsd:restriction>
      </xsd:simpleType>
    </xsd:element>
    <xsd:element name="Deliverable_x0020_Version" ma:index="10" nillable="true" ma:displayName="Deliverable Version" ma:description="Version of the deliverable (TAXUD version)" ma:internalName="Deliverable_x0020_Version" ma:readOnly="false">
      <xsd:simpleType>
        <xsd:restriction base="dms:Text">
          <xsd:maxLength value="255"/>
        </xsd:restriction>
      </xsd:simpleType>
    </xsd:element>
    <xsd:element name="RfA" ma:index="11" nillable="true" ma:displayName="RfA" ma:internalName="RfA" ma:readOnly="false">
      <xsd:simpleType>
        <xsd:restriction base="dms:Text">
          <xsd:maxLength value="255"/>
        </xsd:restriction>
      </xsd:simpleType>
    </xsd:element>
    <xsd:element name="Delivery_x0020_Date" ma:index="12" nillable="true" ma:displayName="Delivery Date" ma:description="Only for Deliverables" ma:format="DateOnly" ma:internalName="Delivery_x0020_Date" ma:readOnly="false">
      <xsd:simpleType>
        <xsd:restriction base="dms:DateTime"/>
      </xsd:simpleType>
    </xsd:element>
    <xsd:element name="SC" ma:index="13" nillable="true" ma:displayName="SC" ma:internalName="SC" ma:readOnly="false">
      <xsd:simpleType>
        <xsd:restriction base="dms:Text">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6837251-29ea-4b68-89a9-9f41a84048d0" ma:termSetId="09814cd3-568e-fe90-9814-8d621ff8fb84" ma:anchorId="fba54fb3-c3e1-fe81-a776-ca4b69148c4d" ma:open="tru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cdf2b0-1459-4444-989c-847f95dff76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c3efaef-d65d-454e-a102-2afb12e09a8e}" ma:internalName="TaxCatchAll" ma:showField="CatchAllData" ma:web="ffcdf2b0-1459-4444-989c-847f95dff7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xts>
  <SecurityPersonalData>Personal data</SecurityPersonalData>
  <SecurityPharma>Pharma investigations</SecurityPharma>
  <MarkingUntilText>UNTIL</MarkingUntilText>
  <LabelPictureSeq>Picture {SEQ Picture \* ARABIC } – </LabelPictureSeq>
  <SecurityMediationServiceMatter>Mediation service</SecurityMediationServiceMatter>
  <SecurityDeadline>Deadline</SecurityDeadline>
  <SecurityEconomyAndFinance>Economy and finance</SecurityEconomyAndFinance>
  <TechPropsPublic>Public:</TechPropsPublic>
  <FooterFax>Fax</FooterFax>
  <TechPropsAuthors>Author:</TechPropsAuthors>
  <FooterOffice>Office:</FooterOffice>
  <SecurityOlafInvestigations>OLAF investigations</SecurityOlafInvestigations>
  <TechHistory>Document history</TechHistory>
  <TechPropsApproved>Approved by:</TechPropsApproved>
  <SensitiveHandling>Handling instructions for SENSITIVE information are given at https://europa.eu/!db43PX</SensitiveHandling>
  <SecurityOlafSpecialHandling>OLAF investigations</SecurityOlafSpecialHandling>
  <SecurityPersonal>Personal</SecurityPersonal>
  <CourtProceduralDocuments>Court procedural documents</CourtProceduralDocuments>
  <TechPropsVersion>Version:</TechPropsVersion>
  <TechPropsRevised>Revised by:</TechPropsRevised>
  <OrgaRoot>EUROPEAN COMMISSION</OrgaRoot>
  <TechHistoryComment>Comment</TechHistoryComment>
  <TechPropsDate>Date:</TechPropsDate>
  <Contact>Contact:</Contact>
  <SensitiveLabel>Sensitive</SensitiveLabel>
  <SpecialHandlingLabel>Special Handling</SpecialHandlingLabel>
  <SecurityInvestigationsDisciplinary>Investigations and disciplinary matters</SecurityInvestigationsDisciplinary>
  <SecurityCompOperations>COMP</SecurityCompOperations>
  <SecurityEuSatellite>EU satellite navigation matters</SecurityEuSatellite>
  <SecurityReleasable>RELEASABLE TO:</SecurityReleasable>
  <AddresseeTo>To:</AddresseeTo>
  <TechPropsRefno>Reference number:</TechPropsRefno>
  <SecurityStaffMatter>Staff matter</SecurityStaffMatter>
  <SecurityOpinionLegalService>Opinion of the Legal Service</SecurityOpinionLegalService>
  <SpecialHandlingFootnote>Special handling instructions are given at https://europa.eu/!db43PX</SpecialHandlingFootnote>
  <SecurityEtsSensitive>ETS</SecurityEtsSensitive>
  <SecurityEtsCritical>ETS Critical</SecurityEtsCritical>
  <SecurityCompSpecial>COMP</SecurityCompSpecial>
  <LabelSource>Source</LabelSource>
  <Table>Table </Table>
  <SecurityPharmaSpecial>Pharma investigations</SecurityPharmaSpecial>
  <Figure>Figure </Figure>
  <TOCHeading>Table of contents</TOCHeading>
  <TechHistoryDate>Date</TechHistoryDate>
  <AddressFooterBrussels>Commission européenne/Europese Commissie, 1049 Bruxelles/Brussel, BELGIQUE/BELGIË - Tel. +32 22991111</AddressFooterBrussels>
  <SecurityIasOperations>IAS operations</SecurityIasOperations>
  <TechHistoryCreatedBy>Document created by</TechHistoryCreatedBy>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TechHistoryVersion>Version</TechHistoryVersion>
  <TechFooterDated>dated</TechFooterDated>
  <TLPAmber>TLP: Amber</TLPAmber>
  <SecurityMedicalSecret>Medical secret</SecurityMedicalSecret>
  <TechFooterVersion>Document version</TechFooterVersion>
  <Contacts>Contacts:</Contacts>
  <SecurityEmbargo>Embargo until</SecurityEmbargo>
  <DateFormatShort>dd/MM/yyyy</DateFormatShort>
  <DateFormatLong>d MMMM yyyy</DateFormatLong>
</Texts>
</file>

<file path=customXml/item6.xml><?xml version="1.0" encoding="utf-8"?>
<EurolookProperties>
  <ProductCustomizationId>EC</ProductCustomizationId>
  <Created>
    <Version>10.0.38495.0</Version>
    <Date>2019-04-03T13:52:29</Date>
    <Language>EN</Language>
  </Created>
  <Edited>
    <Version>10.0.38495.0</Version>
    <Date>2019-05-20T09:59:45</Date>
  </Edited>
  <DocumentModel>
    <Id>34954475-997f-4cb0-a95b-7f65298f3d8c</Id>
    <Name>Report (long)</Name>
  </DocumentModel>
  <DocumentDate>Enter the date here.</DocumentDate>
  <DocumentVersion>0.01 EN</DocumentVersion>
  <CompatibilityMode>Eurolook10</CompatibilityMode>
  <Address/>
</Eurolook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Author Role="Creator">
  <Id>2958b6a2-4b6d-4c19-b12f-a27abecf49d7</Id>
  <Names>
    <Latin>
      <FirstName>Cristina Rita</FirstName>
      <LastName>TODERAS</LastName>
    </Latin>
    <Greek>
      <FirstName/>
      <LastName/>
    </Greek>
    <Cyrillic>
      <FirstName/>
      <LastName/>
    </Cyrillic>
    <DocumentScript>
      <FirstName>Cristina Rita</FirstName>
      <LastName>TODERAS</LastName>
      <FullName>SOFT-DEV</FullName>
    </DocumentScript>
  </Names>
  <Initials>CRT</Initials>
  <Gender>f</Gender>
  <Email>Cristina-Rita.TODERAS@ec.europa.eu</Email>
  <Service>TAXUD.B.4.001</Service>
  <Function ShowInSignature="true"/>
  <WebAddress/>
  <InheritedWebAddress>WebAddress</InheritedWebAddress>
  <OrgaEntity1>
    <Id>f36e3818-fc85-4726-940a-3cc2b4fc2f9d</Id>
    <LogicalLevel>1</LogicalLevel>
    <Name>TAXUD</Name>
    <HeadLine1>DIRECTORATE-GENERAL</HeadLine1>
    <HeadLine2>TAXATION AND CUSTOMS UNION</HeadLine2>
    <PrimaryAddressId>f03b5801-04c9-4931-aa17-c6d6c70bc579</PrimaryAddressId>
    <SecondaryAddressId/>
    <WebAddress>WebAddress</WebAddress>
    <InheritedWebAddress>WebAddress</InheritedWebAddress>
    <ShowInHeader>true</ShowInHeader>
  </OrgaEntity1>
  <OrgaEntity2>
    <Id>3dc3b4a3-f425-4c40-b4d2-bacfb21dfe5d</Id>
    <LogicalLevel>2</LogicalLevel>
    <Name>TAXUD.B</Name>
    <HeadLine1>Digital Delivery of Customs and Taxation Policies</HeadLine1>
    <HeadLine2/>
    <PrimaryAddressId>f03b5801-04c9-4931-aa17-c6d6c70bc579</PrimaryAddressId>
    <SecondaryAddressId/>
    <WebAddress/>
    <InheritedWebAddress>WebAddress</InheritedWebAddress>
    <ShowInHeader>true</ShowInHeader>
  </OrgaEntity2>
  <OrgaEntity3>
    <Id>314f79ba-21c3-4d48-9ba0-b904132ac1e8</Id>
    <LogicalLevel>3</LogicalLevel>
    <Name>TAXUD.B.4</Name>
    <HeadLine1>Taxation systems &amp; Digital governance</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+32 229 60896</Phone>
    <Office>J-79 03/034</Office>
  </MainWorkplace>
  <Workplaces>
    <Workplace IsMain="false">
      <AddressId>1264fb81-f6bb-475e-9f9d-a937d3be6ee2</AddressId>
      <Fax/>
      <Phone/>
      <Office/>
    </Workplace>
    <Workplace IsMain="true">
      <AddressId>f03b5801-04c9-4931-aa17-c6d6c70bc579</AddressId>
      <Fax/>
      <Phone>+32 229 60896</Phone>
      <Office>J-79 03/034</Office>
    </Workplace>
  </Workplaces>
</Author>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D5C02B-887C-4FB7-956B-848A3E51572F}">
  <ds:schemaRefs>
    <ds:schemaRef ds:uri="http://schemas.microsoft.com/office/2006/documentManagement/types"/>
    <ds:schemaRef ds:uri="http://purl.org/dc/terms/"/>
    <ds:schemaRef ds:uri="http://schemas.openxmlformats.org/package/2006/metadata/core-properties"/>
    <ds:schemaRef ds:uri="90c2d8c0-3b62-46bd-b3d3-ebb915b9b164"/>
    <ds:schemaRef ds:uri="http://purl.org/dc/elements/1.1/"/>
    <ds:schemaRef ds:uri="http://schemas.microsoft.com/office/infopath/2007/PartnerControls"/>
    <ds:schemaRef ds:uri="http://www.w3.org/XML/1998/namespace"/>
    <ds:schemaRef ds:uri="ffcdf2b0-1459-4444-989c-847f95dff766"/>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C1B3E3DC-4C09-419F-B8D5-DED51347BCD6}">
  <ds:schemaRefs>
    <ds:schemaRef ds:uri="http://schemas.openxmlformats.org/officeDocument/2006/bibliography"/>
  </ds:schemaRefs>
</ds:datastoreItem>
</file>

<file path=customXml/itemProps4.xml><?xml version="1.0" encoding="utf-8"?>
<ds:datastoreItem xmlns:ds="http://schemas.openxmlformats.org/officeDocument/2006/customXml" ds:itemID="{63F7ECB6-204A-42DD-BD1E-CA4F3DE71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c2d8c0-3b62-46bd-b3d3-ebb915b9b164"/>
    <ds:schemaRef ds:uri="ffcdf2b0-1459-4444-989c-847f95dff7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6D3ED66F-6B82-46A7-8DC1-46E4D38F52C8}">
  <ds:schemaRefs>
    <ds:schemaRef ds:uri="http://schemas.microsoft.com/sharepoint/v3/contenttype/forms"/>
  </ds:schemaRefs>
</ds:datastoreItem>
</file>

<file path=customXml/itemProps8.xml><?xml version="1.0" encoding="utf-8"?>
<ds:datastoreItem xmlns:ds="http://schemas.openxmlformats.org/officeDocument/2006/customXml" ds:itemID="{EE044946-5330-43F7-8D16-AA78684F2938}">
  <ds:schemaRefs/>
</ds:datastoreItem>
</file>

<file path=docProps/app.xml><?xml version="1.0" encoding="utf-8"?>
<Properties xmlns="http://schemas.openxmlformats.org/officeDocument/2006/extended-properties" xmlns:vt="http://schemas.openxmlformats.org/officeDocument/2006/docPropsVTypes">
  <Template>Eurolook</Template>
  <TotalTime>132</TotalTime>
  <Pages>4</Pages>
  <Words>538</Words>
  <Characters>3718</Characters>
  <Application>Microsoft Office Word</Application>
  <DocSecurity>0</DocSecurity>
  <PresentationFormat>Microsoft Word 14.0</PresentationFormat>
  <Lines>30</Lines>
  <Paragraphs>8</Paragraphs>
  <ScaleCrop>true</ScaleCrop>
  <HeadingPairs>
    <vt:vector size="2" baseType="variant">
      <vt:variant>
        <vt:lpstr>Title</vt:lpstr>
      </vt:variant>
      <vt:variant>
        <vt:i4>1</vt:i4>
      </vt:variant>
    </vt:vector>
  </HeadingPairs>
  <TitlesOfParts>
    <vt:vector size="1" baseType="lpstr">
      <vt:lpstr>DAC8 Central Register</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DAC8 Central Register</dc:title>
  <dc:subject>Interface Specifications</dc:subject>
  <dc:creator>Scheffer Imrich</dc:creator>
  <cp:keywords/>
  <dc:description/>
  <cp:lastModifiedBy>Scheffer Imrich</cp:lastModifiedBy>
  <cp:revision>70</cp:revision>
  <cp:lastPrinted>2019-07-05T14:29:00Z</cp:lastPrinted>
  <dcterms:created xsi:type="dcterms:W3CDTF">2019-12-18T14:39:00Z</dcterms:created>
  <dcterms:modified xsi:type="dcterms:W3CDTF">2026-09-01T08:46:00Z</dcterms:modified>
  <cp:contentStatus>Commission use (CU)</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ELDocType">
    <vt:lpwstr>tech.dot</vt:lpwstr>
  </property>
  <property fmtid="{D5CDD505-2E9C-101B-9397-08002B2CF9AE}" pid="4" name="ContentTypeId">
    <vt:lpwstr>0x0101005C0FFE54003C794881F8E8ECACEC92F1</vt:lpwstr>
  </property>
  <property fmtid="{D5CDD505-2E9C-101B-9397-08002B2CF9AE}" pid="5" name="MediaServiceImageTags">
    <vt:lpwstr/>
  </property>
</Properties>
</file>